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970" w:rsidRDefault="00820F44" w:rsidP="00F67E92">
      <w:pPr>
        <w:shd w:val="clear" w:color="auto" w:fill="FFFFFF"/>
        <w:spacing w:after="0" w:line="240" w:lineRule="auto"/>
        <w:jc w:val="both"/>
        <w:outlineLvl w:val="2"/>
        <w:rPr>
          <w:rFonts w:ascii="Sakkal Majalla" w:eastAsia="Times New Roman" w:hAnsi="Sakkal Majalla" w:cs="Sakkal Majalla"/>
          <w:b/>
          <w:bCs/>
          <w:caps/>
          <w:color w:val="000000"/>
          <w:sz w:val="32"/>
          <w:szCs w:val="32"/>
          <w:lang w:eastAsia="fr-CA"/>
        </w:rPr>
      </w:pPr>
      <w:bookmarkStart w:id="0" w:name="_GoBack"/>
      <w:bookmarkEnd w:id="0"/>
      <w:r w:rsidRPr="00D5101D">
        <w:rPr>
          <w:rFonts w:ascii="Sakkal Majalla" w:eastAsia="Times New Roman" w:hAnsi="Sakkal Majalla" w:cs="Sakkal Majalla"/>
          <w:b/>
          <w:bCs/>
          <w:caps/>
          <w:color w:val="000000"/>
          <w:sz w:val="32"/>
          <w:szCs w:val="32"/>
          <w:lang w:eastAsia="fr-CA"/>
        </w:rPr>
        <w:t>séance</w:t>
      </w:r>
      <w:r w:rsidR="00C16ACD" w:rsidRPr="00D5101D">
        <w:rPr>
          <w:rFonts w:ascii="Sakkal Majalla" w:eastAsia="Times New Roman" w:hAnsi="Sakkal Majalla" w:cs="Sakkal Majalla"/>
          <w:b/>
          <w:bCs/>
          <w:caps/>
          <w:color w:val="000000"/>
          <w:sz w:val="32"/>
          <w:szCs w:val="32"/>
          <w:lang w:eastAsia="fr-CA"/>
        </w:rPr>
        <w:t xml:space="preserve"> ORDINAIRE DU </w:t>
      </w:r>
      <w:r w:rsidR="00DC4CA8">
        <w:rPr>
          <w:rFonts w:ascii="Sakkal Majalla" w:eastAsia="Times New Roman" w:hAnsi="Sakkal Majalla" w:cs="Sakkal Majalla"/>
          <w:b/>
          <w:bCs/>
          <w:caps/>
          <w:color w:val="000000"/>
          <w:sz w:val="32"/>
          <w:szCs w:val="32"/>
          <w:lang w:eastAsia="fr-CA"/>
        </w:rPr>
        <w:t xml:space="preserve">8 mai </w:t>
      </w:r>
      <w:r w:rsidR="00E17B4F" w:rsidRPr="00D5101D">
        <w:rPr>
          <w:rFonts w:ascii="Sakkal Majalla" w:eastAsia="Times New Roman" w:hAnsi="Sakkal Majalla" w:cs="Sakkal Majalla"/>
          <w:b/>
          <w:bCs/>
          <w:caps/>
          <w:color w:val="000000"/>
          <w:sz w:val="32"/>
          <w:szCs w:val="32"/>
          <w:lang w:eastAsia="fr-CA"/>
        </w:rPr>
        <w:t>2018</w:t>
      </w:r>
    </w:p>
    <w:p w:rsidR="00DC4CA8" w:rsidRPr="00D5101D" w:rsidRDefault="00DC4CA8" w:rsidP="00F67E92">
      <w:pPr>
        <w:shd w:val="clear" w:color="auto" w:fill="FFFFFF"/>
        <w:spacing w:after="0" w:line="240" w:lineRule="auto"/>
        <w:jc w:val="both"/>
        <w:outlineLvl w:val="2"/>
        <w:rPr>
          <w:rFonts w:ascii="Sakkal Majalla" w:eastAsia="Times New Roman" w:hAnsi="Sakkal Majalla" w:cs="Sakkal Majalla"/>
          <w:b/>
          <w:bCs/>
          <w:caps/>
          <w:color w:val="000000"/>
          <w:sz w:val="32"/>
          <w:szCs w:val="32"/>
          <w:lang w:eastAsia="fr-CA"/>
        </w:rPr>
      </w:pP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Arial"/>
          <w:sz w:val="24"/>
          <w:szCs w:val="24"/>
          <w:lang w:eastAsia="fr-CA"/>
        </w:rPr>
        <w:fldChar w:fldCharType="begin"/>
      </w:r>
      <w:r w:rsidRPr="00DC4CA8">
        <w:rPr>
          <w:rFonts w:ascii="Arial" w:eastAsia="Times New Roman" w:hAnsi="Arial" w:cs="Arial"/>
          <w:sz w:val="24"/>
          <w:szCs w:val="24"/>
          <w:lang w:eastAsia="fr-CA"/>
        </w:rPr>
        <w:instrText xml:space="preserve"> TOC \n \p " " \t "Titre;1;Titre PV;1;PV Sous-Titre;2" </w:instrText>
      </w:r>
      <w:r w:rsidRPr="00DC4CA8">
        <w:rPr>
          <w:rFonts w:ascii="Arial" w:eastAsia="Times New Roman" w:hAnsi="Arial" w:cs="Arial"/>
          <w:sz w:val="24"/>
          <w:szCs w:val="24"/>
          <w:lang w:eastAsia="fr-CA"/>
        </w:rPr>
        <w:fldChar w:fldCharType="separate"/>
      </w:r>
      <w:r w:rsidRPr="00DC4CA8">
        <w:rPr>
          <w:rFonts w:ascii="Arial" w:eastAsia="Times New Roman" w:hAnsi="Arial" w:cs="Arial"/>
          <w:noProof/>
          <w:sz w:val="24"/>
          <w:szCs w:val="20"/>
          <w:lang w:eastAsia="fr-CA"/>
        </w:rPr>
        <w:t>1.</w:t>
      </w:r>
      <w:r w:rsidRPr="00DC4CA8">
        <w:rPr>
          <w:rFonts w:eastAsiaTheme="minorEastAsia"/>
          <w:noProof/>
          <w:lang w:eastAsia="fr-CA"/>
        </w:rPr>
        <w:tab/>
      </w:r>
      <w:r w:rsidRPr="00DC4CA8">
        <w:rPr>
          <w:rFonts w:ascii="Arial" w:eastAsia="Times New Roman" w:hAnsi="Arial" w:cs="Arial"/>
          <w:noProof/>
          <w:sz w:val="24"/>
          <w:szCs w:val="20"/>
          <w:lang w:eastAsia="fr-CA"/>
        </w:rPr>
        <w:t>OUVERTURE DE LA SÉANCE</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Arial"/>
          <w:noProof/>
          <w:sz w:val="24"/>
          <w:szCs w:val="20"/>
          <w:lang w:eastAsia="fr-CA"/>
        </w:rPr>
        <w:t>2.</w:t>
      </w:r>
      <w:r w:rsidRPr="00DC4CA8">
        <w:rPr>
          <w:rFonts w:eastAsiaTheme="minorEastAsia"/>
          <w:noProof/>
          <w:lang w:eastAsia="fr-CA"/>
        </w:rPr>
        <w:tab/>
      </w:r>
      <w:r w:rsidRPr="00DC4CA8">
        <w:rPr>
          <w:rFonts w:ascii="Arial" w:eastAsia="Times New Roman" w:hAnsi="Arial" w:cs="Arial"/>
          <w:noProof/>
          <w:sz w:val="24"/>
          <w:szCs w:val="20"/>
          <w:lang w:eastAsia="fr-CA"/>
        </w:rPr>
        <w:t>ADOPTION DE L’ORDRE DU JOUR</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Arial"/>
          <w:noProof/>
          <w:sz w:val="24"/>
          <w:szCs w:val="20"/>
          <w:lang w:eastAsia="fr-CA"/>
        </w:rPr>
        <w:t>3.</w:t>
      </w:r>
      <w:r w:rsidRPr="00DC4CA8">
        <w:rPr>
          <w:rFonts w:eastAsiaTheme="minorEastAsia"/>
          <w:noProof/>
          <w:lang w:eastAsia="fr-CA"/>
        </w:rPr>
        <w:tab/>
      </w:r>
      <w:r w:rsidRPr="00DC4CA8">
        <w:rPr>
          <w:rFonts w:ascii="Arial" w:eastAsia="Times New Roman" w:hAnsi="Arial" w:cs="Arial"/>
          <w:noProof/>
          <w:sz w:val="24"/>
          <w:szCs w:val="20"/>
          <w:lang w:eastAsia="fr-CA"/>
        </w:rPr>
        <w:t>ADOPTION DU PROCÈS-VERBAL DE LA SÉANCE ORDINAIRE DU CONSEIL TENUE LE 10 AVRIL 2018</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Arial"/>
          <w:noProof/>
          <w:sz w:val="24"/>
          <w:szCs w:val="20"/>
          <w:lang w:eastAsia="fr-CA"/>
        </w:rPr>
        <w:t>4.</w:t>
      </w:r>
      <w:r w:rsidRPr="00DC4CA8">
        <w:rPr>
          <w:rFonts w:eastAsiaTheme="minorEastAsia"/>
          <w:noProof/>
          <w:lang w:eastAsia="fr-CA"/>
        </w:rPr>
        <w:tab/>
      </w:r>
      <w:r w:rsidRPr="00DC4CA8">
        <w:rPr>
          <w:rFonts w:ascii="Arial" w:eastAsia="Times New Roman" w:hAnsi="Arial" w:cs="Arial"/>
          <w:noProof/>
          <w:sz w:val="24"/>
          <w:szCs w:val="20"/>
          <w:lang w:eastAsia="fr-CA"/>
        </w:rPr>
        <w:t>FINANCES ET TRÉSORERIE</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Times New Roman"/>
          <w:noProof/>
          <w:sz w:val="24"/>
          <w:szCs w:val="20"/>
          <w:lang w:eastAsia="fr-CA"/>
        </w:rPr>
        <w:t>4.1</w:t>
      </w:r>
      <w:r w:rsidRPr="00DC4CA8">
        <w:rPr>
          <w:rFonts w:eastAsiaTheme="minorEastAsia"/>
          <w:noProof/>
          <w:lang w:eastAsia="fr-CA"/>
        </w:rPr>
        <w:tab/>
      </w:r>
      <w:r w:rsidRPr="00DC4CA8">
        <w:rPr>
          <w:rFonts w:ascii="Arial" w:eastAsia="Times New Roman" w:hAnsi="Arial" w:cs="Times New Roman"/>
          <w:noProof/>
          <w:sz w:val="24"/>
          <w:szCs w:val="20"/>
          <w:lang w:eastAsia="fr-CA"/>
        </w:rPr>
        <w:t>Présentation du rapport financier et du rapport du vérificateur externe pour l’année 2017</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Times New Roman"/>
          <w:noProof/>
          <w:sz w:val="24"/>
          <w:szCs w:val="20"/>
          <w:lang w:eastAsia="fr-CA"/>
        </w:rPr>
        <w:t>4.2</w:t>
      </w:r>
      <w:r w:rsidRPr="00DC4CA8">
        <w:rPr>
          <w:rFonts w:eastAsiaTheme="minorEastAsia"/>
          <w:noProof/>
          <w:lang w:eastAsia="fr-CA"/>
        </w:rPr>
        <w:tab/>
      </w:r>
      <w:r w:rsidRPr="00DC4CA8">
        <w:rPr>
          <w:rFonts w:ascii="Arial" w:eastAsia="Times New Roman" w:hAnsi="Arial" w:cs="Times New Roman"/>
          <w:noProof/>
          <w:sz w:val="24"/>
          <w:szCs w:val="20"/>
          <w:lang w:eastAsia="fr-CA"/>
        </w:rPr>
        <w:t>Dépôt du rapport financier et du rapport de l’auditeur indépendant pour l’année 2017</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Arial"/>
          <w:noProof/>
          <w:sz w:val="24"/>
          <w:szCs w:val="20"/>
          <w:lang w:eastAsia="fr-CA"/>
        </w:rPr>
        <w:t>4.3</w:t>
      </w:r>
      <w:r w:rsidRPr="00DC4CA8">
        <w:rPr>
          <w:rFonts w:eastAsiaTheme="minorEastAsia"/>
          <w:noProof/>
          <w:lang w:eastAsia="fr-CA"/>
        </w:rPr>
        <w:tab/>
      </w:r>
      <w:r w:rsidRPr="00DC4CA8">
        <w:rPr>
          <w:rFonts w:ascii="Arial" w:eastAsia="Times New Roman" w:hAnsi="Arial" w:cs="Times New Roman"/>
          <w:noProof/>
          <w:sz w:val="24"/>
          <w:szCs w:val="20"/>
          <w:lang w:eastAsia="fr-CA"/>
        </w:rPr>
        <w:t>Dépôt de la liste des comptes payés et des engagements</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Times New Roman"/>
          <w:noProof/>
          <w:sz w:val="24"/>
          <w:szCs w:val="20"/>
          <w:lang w:eastAsia="fr-CA"/>
        </w:rPr>
        <w:t>4.4</w:t>
      </w:r>
      <w:r w:rsidRPr="00DC4CA8">
        <w:rPr>
          <w:rFonts w:eastAsiaTheme="minorEastAsia"/>
          <w:noProof/>
          <w:lang w:eastAsia="fr-CA"/>
        </w:rPr>
        <w:tab/>
      </w:r>
      <w:r w:rsidRPr="00DC4CA8">
        <w:rPr>
          <w:rFonts w:ascii="Arial" w:eastAsia="Times New Roman" w:hAnsi="Arial" w:cs="Times New Roman"/>
          <w:noProof/>
          <w:sz w:val="24"/>
          <w:szCs w:val="20"/>
          <w:lang w:eastAsia="fr-CA"/>
        </w:rPr>
        <w:t>Acceptation des comptes à payer</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Times New Roman"/>
          <w:noProof/>
          <w:sz w:val="24"/>
          <w:szCs w:val="20"/>
          <w:lang w:eastAsia="fr-CA"/>
        </w:rPr>
        <w:t>4.5</w:t>
      </w:r>
      <w:r w:rsidRPr="00DC4CA8">
        <w:rPr>
          <w:rFonts w:eastAsiaTheme="minorEastAsia"/>
          <w:noProof/>
          <w:lang w:eastAsia="fr-CA"/>
        </w:rPr>
        <w:tab/>
      </w:r>
      <w:r w:rsidRPr="00DC4CA8">
        <w:rPr>
          <w:rFonts w:ascii="Arial" w:eastAsia="Times New Roman" w:hAnsi="Arial" w:cs="Times New Roman"/>
          <w:noProof/>
          <w:sz w:val="24"/>
          <w:szCs w:val="20"/>
          <w:lang w:eastAsia="fr-CA"/>
        </w:rPr>
        <w:t>Affectation à l’excédent de fonctionnement affecté à la future collective des matières compostables</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Times New Roman"/>
          <w:noProof/>
          <w:sz w:val="24"/>
          <w:szCs w:val="20"/>
          <w:lang w:eastAsia="fr-CA"/>
        </w:rPr>
        <w:t>4.6</w:t>
      </w:r>
      <w:r w:rsidRPr="00DC4CA8">
        <w:rPr>
          <w:rFonts w:eastAsiaTheme="minorEastAsia"/>
          <w:noProof/>
          <w:lang w:eastAsia="fr-CA"/>
        </w:rPr>
        <w:tab/>
      </w:r>
      <w:r w:rsidRPr="00DC4CA8">
        <w:rPr>
          <w:rFonts w:ascii="Arial" w:eastAsia="Times New Roman" w:hAnsi="Arial" w:cs="Times New Roman"/>
          <w:noProof/>
          <w:sz w:val="24"/>
          <w:szCs w:val="20"/>
          <w:lang w:eastAsia="fr-CA"/>
        </w:rPr>
        <w:t>Affectation à l’excédent de fonctionnement affecté pour l’installation septique de la rue Desjardins</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Arial"/>
          <w:noProof/>
          <w:sz w:val="24"/>
          <w:szCs w:val="20"/>
          <w:lang w:eastAsia="fr-CA"/>
        </w:rPr>
        <w:t>5.</w:t>
      </w:r>
      <w:r w:rsidRPr="00DC4CA8">
        <w:rPr>
          <w:rFonts w:eastAsiaTheme="minorEastAsia"/>
          <w:noProof/>
          <w:lang w:eastAsia="fr-CA"/>
        </w:rPr>
        <w:tab/>
      </w:r>
      <w:r w:rsidRPr="00DC4CA8">
        <w:rPr>
          <w:rFonts w:ascii="Arial" w:eastAsia="Times New Roman" w:hAnsi="Arial" w:cs="Arial"/>
          <w:noProof/>
          <w:sz w:val="24"/>
          <w:szCs w:val="20"/>
          <w:lang w:eastAsia="fr-CA"/>
        </w:rPr>
        <w:t>ADMINISTRATION GÉNÉRALE</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Times New Roman"/>
          <w:noProof/>
          <w:sz w:val="24"/>
          <w:szCs w:val="20"/>
          <w:lang w:eastAsia="fr-CA"/>
        </w:rPr>
        <w:t>5.1</w:t>
      </w:r>
      <w:r w:rsidRPr="00DC4CA8">
        <w:rPr>
          <w:rFonts w:eastAsiaTheme="minorEastAsia"/>
          <w:noProof/>
          <w:lang w:eastAsia="fr-CA"/>
        </w:rPr>
        <w:tab/>
      </w:r>
      <w:r w:rsidRPr="00DC4CA8">
        <w:rPr>
          <w:rFonts w:ascii="Arial" w:eastAsia="Times New Roman" w:hAnsi="Arial" w:cs="Times New Roman"/>
          <w:noProof/>
          <w:sz w:val="24"/>
          <w:szCs w:val="20"/>
          <w:lang w:eastAsia="fr-CA"/>
        </w:rPr>
        <w:t>Adoption du règlement numéro 327 modifiant le Règlement 297-12-15 imposant une compensation à l'égard des immeubles situés dans le secteur du Domaine des Deux Lacs, afin d’assurer le financement des dépenses encourues pour le drainage et l’entretien des fossés situés dans ce domaine et en établissant les conditions d’administration afin de retirer certains lots du bassin de taxation</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Times New Roman"/>
          <w:noProof/>
          <w:sz w:val="24"/>
          <w:szCs w:val="20"/>
          <w:lang w:eastAsia="fr-CA"/>
        </w:rPr>
        <w:t>5.2</w:t>
      </w:r>
      <w:r w:rsidRPr="00DC4CA8">
        <w:rPr>
          <w:rFonts w:eastAsiaTheme="minorEastAsia"/>
          <w:noProof/>
          <w:lang w:eastAsia="fr-CA"/>
        </w:rPr>
        <w:tab/>
      </w:r>
      <w:r w:rsidRPr="00DC4CA8">
        <w:rPr>
          <w:rFonts w:ascii="Arial" w:eastAsia="Times New Roman" w:hAnsi="Arial" w:cs="Times New Roman"/>
          <w:noProof/>
          <w:sz w:val="24"/>
          <w:szCs w:val="20"/>
          <w:lang w:eastAsia="fr-CA"/>
        </w:rPr>
        <w:t>Adoption du règlement numéro 328 modifiant le Règlement 298-04-16 décrétant des travaux de réfection de fossés, de ponceaux et d’émissaires dans le secteur du Domaine des Deux Lacs (phases 1 et 2) et autorisant à cette fin une dépense et un emprunt à long terme de 1 081 000 $ afin de retirer certains lots du bassin de taxation</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Times New Roman"/>
          <w:noProof/>
          <w:sz w:val="24"/>
          <w:szCs w:val="20"/>
          <w:lang w:eastAsia="fr-CA"/>
        </w:rPr>
        <w:t>5.3</w:t>
      </w:r>
      <w:r w:rsidRPr="00DC4CA8">
        <w:rPr>
          <w:rFonts w:eastAsiaTheme="minorEastAsia"/>
          <w:noProof/>
          <w:lang w:eastAsia="fr-CA"/>
        </w:rPr>
        <w:tab/>
      </w:r>
      <w:r w:rsidRPr="00DC4CA8">
        <w:rPr>
          <w:rFonts w:ascii="Arial" w:eastAsia="Times New Roman" w:hAnsi="Arial" w:cs="Times New Roman"/>
          <w:noProof/>
          <w:sz w:val="24"/>
          <w:szCs w:val="20"/>
          <w:lang w:eastAsia="fr-CA"/>
        </w:rPr>
        <w:t>Omnium des maires et mairesses de Montcalm</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Arial"/>
          <w:noProof/>
          <w:sz w:val="24"/>
          <w:szCs w:val="20"/>
          <w:lang w:eastAsia="fr-CA"/>
        </w:rPr>
        <w:t>6.</w:t>
      </w:r>
      <w:r w:rsidRPr="00DC4CA8">
        <w:rPr>
          <w:rFonts w:eastAsiaTheme="minorEastAsia"/>
          <w:noProof/>
          <w:lang w:eastAsia="fr-CA"/>
        </w:rPr>
        <w:tab/>
      </w:r>
      <w:r w:rsidRPr="00DC4CA8">
        <w:rPr>
          <w:rFonts w:ascii="Arial" w:eastAsia="Times New Roman" w:hAnsi="Arial" w:cs="Arial"/>
          <w:noProof/>
          <w:sz w:val="24"/>
          <w:szCs w:val="20"/>
          <w:lang w:eastAsia="fr-CA"/>
        </w:rPr>
        <w:t>SÉCURITÉ PUBLIQUE</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Arial"/>
          <w:noProof/>
          <w:sz w:val="24"/>
          <w:szCs w:val="20"/>
          <w:lang w:eastAsia="fr-CA"/>
        </w:rPr>
        <w:t>7.</w:t>
      </w:r>
      <w:r w:rsidRPr="00DC4CA8">
        <w:rPr>
          <w:rFonts w:eastAsiaTheme="minorEastAsia"/>
          <w:noProof/>
          <w:lang w:eastAsia="fr-CA"/>
        </w:rPr>
        <w:tab/>
      </w:r>
      <w:r w:rsidRPr="00DC4CA8">
        <w:rPr>
          <w:rFonts w:ascii="Arial" w:eastAsia="Times New Roman" w:hAnsi="Arial" w:cs="Arial"/>
          <w:noProof/>
          <w:sz w:val="24"/>
          <w:szCs w:val="20"/>
          <w:lang w:eastAsia="fr-CA"/>
        </w:rPr>
        <w:t>TRAVAUX PUBLICS, PARCS ET BÂTIMENTS</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Arial"/>
          <w:noProof/>
          <w:sz w:val="24"/>
          <w:szCs w:val="20"/>
          <w:lang w:eastAsia="fr-CA"/>
        </w:rPr>
        <w:t>7.1</w:t>
      </w:r>
      <w:r w:rsidRPr="00DC4CA8">
        <w:rPr>
          <w:rFonts w:eastAsiaTheme="minorEastAsia"/>
          <w:noProof/>
          <w:lang w:eastAsia="fr-CA"/>
        </w:rPr>
        <w:tab/>
      </w:r>
      <w:r w:rsidRPr="00DC4CA8">
        <w:rPr>
          <w:rFonts w:ascii="Arial" w:eastAsia="Times New Roman" w:hAnsi="Arial" w:cs="Times New Roman"/>
          <w:noProof/>
          <w:sz w:val="24"/>
          <w:szCs w:val="20"/>
          <w:lang w:eastAsia="fr-CA"/>
        </w:rPr>
        <w:t>Octroi de contrat de rapiéçage de pavage et le scellement de fissure</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Times New Roman"/>
          <w:noProof/>
          <w:sz w:val="24"/>
          <w:szCs w:val="20"/>
          <w:lang w:eastAsia="fr-CA"/>
        </w:rPr>
        <w:t>7.2</w:t>
      </w:r>
      <w:r w:rsidRPr="00DC4CA8">
        <w:rPr>
          <w:rFonts w:eastAsiaTheme="minorEastAsia"/>
          <w:noProof/>
          <w:lang w:eastAsia="fr-CA"/>
        </w:rPr>
        <w:tab/>
      </w:r>
      <w:r w:rsidRPr="00DC4CA8">
        <w:rPr>
          <w:rFonts w:ascii="Arial" w:eastAsia="Times New Roman" w:hAnsi="Arial" w:cs="Times New Roman"/>
          <w:noProof/>
          <w:sz w:val="24"/>
          <w:szCs w:val="20"/>
          <w:lang w:eastAsia="fr-CA"/>
        </w:rPr>
        <w:t>Décret des travaux hôtel de ville</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Times New Roman"/>
          <w:noProof/>
          <w:sz w:val="24"/>
          <w:szCs w:val="20"/>
          <w:lang w:eastAsia="fr-CA"/>
        </w:rPr>
        <w:t>7.3</w:t>
      </w:r>
      <w:r w:rsidRPr="00DC4CA8">
        <w:rPr>
          <w:rFonts w:eastAsiaTheme="minorEastAsia"/>
          <w:noProof/>
          <w:lang w:eastAsia="fr-CA"/>
        </w:rPr>
        <w:tab/>
      </w:r>
      <w:r w:rsidRPr="00DC4CA8">
        <w:rPr>
          <w:rFonts w:ascii="Arial" w:eastAsia="Times New Roman" w:hAnsi="Arial" w:cs="Times New Roman"/>
          <w:noProof/>
          <w:sz w:val="24"/>
          <w:szCs w:val="20"/>
          <w:lang w:eastAsia="fr-CA"/>
        </w:rPr>
        <w:t xml:space="preserve">Octroi de contrat - Réaménagement de l’hôtel de ville </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Arial"/>
          <w:noProof/>
          <w:sz w:val="24"/>
          <w:szCs w:val="20"/>
          <w:lang w:eastAsia="fr-CA"/>
        </w:rPr>
        <w:t>8.</w:t>
      </w:r>
      <w:r w:rsidRPr="00DC4CA8">
        <w:rPr>
          <w:rFonts w:eastAsiaTheme="minorEastAsia"/>
          <w:noProof/>
          <w:lang w:eastAsia="fr-CA"/>
        </w:rPr>
        <w:tab/>
      </w:r>
      <w:r w:rsidRPr="00DC4CA8">
        <w:rPr>
          <w:rFonts w:ascii="Arial" w:eastAsia="Times New Roman" w:hAnsi="Arial" w:cs="Arial"/>
          <w:noProof/>
          <w:sz w:val="24"/>
          <w:szCs w:val="20"/>
          <w:lang w:eastAsia="fr-CA"/>
        </w:rPr>
        <w:t>HYGIÈNE DU MILIEU</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Arial"/>
          <w:noProof/>
          <w:sz w:val="24"/>
          <w:szCs w:val="20"/>
          <w:lang w:eastAsia="fr-CA"/>
        </w:rPr>
        <w:t>9.</w:t>
      </w:r>
      <w:r w:rsidRPr="00DC4CA8">
        <w:rPr>
          <w:rFonts w:eastAsiaTheme="minorEastAsia"/>
          <w:noProof/>
          <w:lang w:eastAsia="fr-CA"/>
        </w:rPr>
        <w:tab/>
      </w:r>
      <w:r w:rsidRPr="00DC4CA8">
        <w:rPr>
          <w:rFonts w:ascii="Arial" w:eastAsia="Times New Roman" w:hAnsi="Arial" w:cs="Arial"/>
          <w:noProof/>
          <w:sz w:val="24"/>
          <w:szCs w:val="20"/>
          <w:lang w:eastAsia="fr-CA"/>
        </w:rPr>
        <w:t>URBANISME ET ENVIRONNEMENT</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Times New Roman"/>
          <w:noProof/>
          <w:sz w:val="24"/>
          <w:szCs w:val="20"/>
          <w:lang w:eastAsia="fr-CA"/>
        </w:rPr>
        <w:t>9.1</w:t>
      </w:r>
      <w:r w:rsidRPr="00DC4CA8">
        <w:rPr>
          <w:rFonts w:eastAsiaTheme="minorEastAsia"/>
          <w:noProof/>
          <w:lang w:eastAsia="fr-CA"/>
        </w:rPr>
        <w:tab/>
      </w:r>
      <w:r w:rsidRPr="00DC4CA8">
        <w:rPr>
          <w:rFonts w:ascii="Arial" w:eastAsia="Times New Roman" w:hAnsi="Arial" w:cs="Times New Roman"/>
          <w:noProof/>
          <w:sz w:val="24"/>
          <w:szCs w:val="20"/>
          <w:lang w:eastAsia="fr-CA"/>
        </w:rPr>
        <w:t xml:space="preserve">10% pour fin de parc – Lotissement du lot </w:t>
      </w:r>
      <w:r w:rsidRPr="00DC4CA8">
        <w:rPr>
          <w:rFonts w:ascii="Century Gothic" w:eastAsia="Times New Roman" w:hAnsi="Century Gothic" w:cs="Times New Roman"/>
          <w:noProof/>
          <w:color w:val="000000"/>
          <w:sz w:val="24"/>
          <w:szCs w:val="20"/>
          <w:lang w:eastAsia="fr-CA"/>
        </w:rPr>
        <w:t>2 362 644</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Arial"/>
          <w:noProof/>
          <w:sz w:val="24"/>
          <w:szCs w:val="20"/>
          <w:lang w:eastAsia="fr-CA"/>
        </w:rPr>
        <w:t>10.</w:t>
      </w:r>
      <w:r w:rsidRPr="00DC4CA8">
        <w:rPr>
          <w:rFonts w:eastAsiaTheme="minorEastAsia"/>
          <w:noProof/>
          <w:lang w:eastAsia="fr-CA"/>
        </w:rPr>
        <w:tab/>
      </w:r>
      <w:r w:rsidRPr="00DC4CA8">
        <w:rPr>
          <w:rFonts w:ascii="Arial" w:eastAsia="Times New Roman" w:hAnsi="Arial" w:cs="Arial"/>
          <w:noProof/>
          <w:sz w:val="24"/>
          <w:szCs w:val="20"/>
          <w:lang w:eastAsia="fr-CA"/>
        </w:rPr>
        <w:t>LOISIRS ET CULTURE</w:t>
      </w:r>
    </w:p>
    <w:p w:rsidR="00DC4CA8" w:rsidRPr="00DC4CA8" w:rsidRDefault="00DC4CA8" w:rsidP="00DC4CA8">
      <w:pPr>
        <w:tabs>
          <w:tab w:val="left" w:pos="567"/>
          <w:tab w:val="left" w:pos="2955"/>
          <w:tab w:val="right" w:leader="dot" w:pos="10441"/>
        </w:tabs>
        <w:spacing w:after="0" w:line="240" w:lineRule="auto"/>
        <w:jc w:val="both"/>
        <w:rPr>
          <w:rFonts w:eastAsiaTheme="minorEastAsia"/>
          <w:noProof/>
          <w:lang w:eastAsia="fr-CA"/>
        </w:rPr>
      </w:pPr>
      <w:r w:rsidRPr="00DC4CA8">
        <w:rPr>
          <w:rFonts w:ascii="Arial" w:eastAsia="Times New Roman" w:hAnsi="Arial" w:cs="Times New Roman"/>
          <w:noProof/>
          <w:sz w:val="24"/>
          <w:szCs w:val="20"/>
          <w:lang w:eastAsia="fr-CA"/>
        </w:rPr>
        <w:t>10.1</w:t>
      </w:r>
      <w:r w:rsidRPr="00DC4CA8">
        <w:rPr>
          <w:rFonts w:eastAsiaTheme="minorEastAsia"/>
          <w:noProof/>
          <w:lang w:eastAsia="fr-CA"/>
        </w:rPr>
        <w:tab/>
      </w:r>
      <w:r w:rsidRPr="00DC4CA8">
        <w:rPr>
          <w:rFonts w:ascii="Arial" w:eastAsia="Times New Roman" w:hAnsi="Arial" w:cs="Times New Roman"/>
          <w:noProof/>
          <w:sz w:val="24"/>
          <w:szCs w:val="20"/>
          <w:lang w:eastAsia="fr-CA"/>
        </w:rPr>
        <w:t>Aide financière – Maison des Jeunes de l’Épiphanie</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Arial"/>
          <w:noProof/>
          <w:sz w:val="24"/>
          <w:szCs w:val="20"/>
          <w:lang w:eastAsia="fr-CA"/>
        </w:rPr>
        <w:t>11.</w:t>
      </w:r>
      <w:r w:rsidRPr="00DC4CA8">
        <w:rPr>
          <w:rFonts w:eastAsiaTheme="minorEastAsia"/>
          <w:noProof/>
          <w:lang w:eastAsia="fr-CA"/>
        </w:rPr>
        <w:tab/>
      </w:r>
      <w:r w:rsidRPr="00DC4CA8">
        <w:rPr>
          <w:rFonts w:ascii="Arial" w:eastAsia="Times New Roman" w:hAnsi="Arial" w:cs="Arial"/>
          <w:noProof/>
          <w:sz w:val="24"/>
          <w:szCs w:val="20"/>
          <w:lang w:eastAsia="fr-CA"/>
        </w:rPr>
        <w:t>DÉPÔT DE RAPPORTS, DOCUMENTS, ETC.</w:t>
      </w:r>
    </w:p>
    <w:p w:rsidR="00DC4CA8" w:rsidRPr="00DC4CA8" w:rsidRDefault="00DC4CA8" w:rsidP="00DC4CA8">
      <w:pPr>
        <w:tabs>
          <w:tab w:val="left" w:pos="567"/>
          <w:tab w:val="left" w:pos="2955"/>
          <w:tab w:val="right" w:leader="dot" w:pos="10441"/>
        </w:tabs>
        <w:spacing w:after="0" w:line="240" w:lineRule="auto"/>
        <w:jc w:val="both"/>
        <w:rPr>
          <w:rFonts w:eastAsiaTheme="minorEastAsia"/>
          <w:noProof/>
          <w:lang w:eastAsia="fr-CA"/>
        </w:rPr>
      </w:pPr>
      <w:r w:rsidRPr="00DC4CA8">
        <w:rPr>
          <w:rFonts w:ascii="Arial" w:eastAsia="Times New Roman" w:hAnsi="Arial" w:cs="Times New Roman"/>
          <w:noProof/>
          <w:sz w:val="24"/>
          <w:szCs w:val="20"/>
          <w:lang w:eastAsia="fr-CA"/>
        </w:rPr>
        <w:t>11.1</w:t>
      </w:r>
      <w:r w:rsidRPr="00DC4CA8">
        <w:rPr>
          <w:rFonts w:eastAsiaTheme="minorEastAsia"/>
          <w:noProof/>
          <w:lang w:eastAsia="fr-CA"/>
        </w:rPr>
        <w:tab/>
      </w:r>
      <w:r w:rsidRPr="00DC4CA8">
        <w:rPr>
          <w:rFonts w:ascii="Arial" w:eastAsia="Times New Roman" w:hAnsi="Arial" w:cs="Times New Roman"/>
          <w:noProof/>
          <w:sz w:val="24"/>
          <w:szCs w:val="20"/>
          <w:lang w:eastAsia="fr-CA"/>
        </w:rPr>
        <w:t>Dépôt procès-verbal de correction du rôle de perception du règlement 168 de la MRC de L’Assomption</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sidRPr="00DC4CA8">
        <w:rPr>
          <w:rFonts w:ascii="Arial" w:eastAsia="Times New Roman" w:hAnsi="Arial" w:cs="Arial"/>
          <w:noProof/>
          <w:sz w:val="24"/>
          <w:szCs w:val="20"/>
          <w:lang w:eastAsia="fr-CA"/>
        </w:rPr>
        <w:t>12.</w:t>
      </w:r>
      <w:r w:rsidRPr="00DC4CA8">
        <w:rPr>
          <w:rFonts w:eastAsiaTheme="minorEastAsia"/>
          <w:noProof/>
          <w:lang w:eastAsia="fr-CA"/>
        </w:rPr>
        <w:tab/>
      </w:r>
      <w:r w:rsidRPr="00DC4CA8">
        <w:rPr>
          <w:rFonts w:ascii="Arial" w:eastAsia="Times New Roman" w:hAnsi="Arial" w:cs="Arial"/>
          <w:noProof/>
          <w:sz w:val="24"/>
          <w:szCs w:val="20"/>
          <w:lang w:eastAsia="fr-CA"/>
        </w:rPr>
        <w:t>PÉRIODE DE QUESTIONS</w:t>
      </w:r>
    </w:p>
    <w:p w:rsidR="00DC4CA8" w:rsidRPr="00DC4CA8" w:rsidRDefault="00DC4CA8" w:rsidP="00DC4CA8">
      <w:pPr>
        <w:tabs>
          <w:tab w:val="left" w:pos="567"/>
          <w:tab w:val="right" w:leader="dot" w:pos="10441"/>
        </w:tabs>
        <w:spacing w:after="0" w:line="240" w:lineRule="auto"/>
        <w:jc w:val="both"/>
        <w:rPr>
          <w:rFonts w:eastAsiaTheme="minorEastAsia"/>
          <w:noProof/>
          <w:lang w:eastAsia="fr-CA"/>
        </w:rPr>
      </w:pPr>
      <w:r>
        <w:rPr>
          <w:rFonts w:ascii="Arial" w:eastAsia="Times New Roman" w:hAnsi="Arial" w:cs="Times New Roman"/>
          <w:noProof/>
          <w:sz w:val="24"/>
          <w:szCs w:val="20"/>
          <w:lang w:eastAsia="fr-CA"/>
        </w:rPr>
        <w:t>13</w:t>
      </w:r>
      <w:r w:rsidRPr="00DC4CA8">
        <w:rPr>
          <w:rFonts w:ascii="Arial" w:eastAsia="Times New Roman" w:hAnsi="Arial" w:cs="Times New Roman"/>
          <w:noProof/>
          <w:sz w:val="24"/>
          <w:szCs w:val="20"/>
          <w:lang w:eastAsia="fr-CA"/>
        </w:rPr>
        <w:t>.</w:t>
      </w:r>
      <w:r w:rsidRPr="00DC4CA8">
        <w:rPr>
          <w:rFonts w:eastAsiaTheme="minorEastAsia"/>
          <w:noProof/>
          <w:lang w:eastAsia="fr-CA"/>
        </w:rPr>
        <w:tab/>
      </w:r>
      <w:r w:rsidRPr="00DC4CA8">
        <w:rPr>
          <w:rFonts w:ascii="Arial" w:eastAsia="Times New Roman" w:hAnsi="Arial" w:cs="Arial"/>
          <w:noProof/>
          <w:sz w:val="24"/>
          <w:szCs w:val="20"/>
          <w:lang w:eastAsia="fr-CA"/>
        </w:rPr>
        <w:t>LEVÉE</w:t>
      </w:r>
      <w:r w:rsidRPr="00DC4CA8">
        <w:rPr>
          <w:rFonts w:ascii="Arial" w:eastAsia="Times New Roman" w:hAnsi="Arial" w:cs="Times New Roman"/>
          <w:noProof/>
          <w:sz w:val="24"/>
          <w:szCs w:val="20"/>
          <w:lang w:eastAsia="fr-CA"/>
        </w:rPr>
        <w:t xml:space="preserve"> DE LA SÉANCE</w:t>
      </w:r>
    </w:p>
    <w:p w:rsidR="0057581C" w:rsidRPr="0057581C" w:rsidRDefault="00DC4CA8" w:rsidP="00DC4CA8">
      <w:pPr>
        <w:tabs>
          <w:tab w:val="left" w:pos="567"/>
          <w:tab w:val="left" w:pos="2268"/>
          <w:tab w:val="left" w:pos="3402"/>
          <w:tab w:val="left" w:pos="3969"/>
          <w:tab w:val="left" w:pos="4395"/>
        </w:tabs>
        <w:spacing w:after="0" w:line="240" w:lineRule="auto"/>
        <w:jc w:val="both"/>
        <w:rPr>
          <w:rFonts w:ascii="Arial" w:eastAsia="Times New Roman" w:hAnsi="Arial" w:cs="Arial"/>
          <w:b/>
          <w:sz w:val="24"/>
          <w:szCs w:val="24"/>
          <w:lang w:eastAsia="fr-CA"/>
        </w:rPr>
      </w:pPr>
      <w:r w:rsidRPr="00DC4CA8">
        <w:rPr>
          <w:rFonts w:ascii="Arial" w:eastAsia="Times New Roman" w:hAnsi="Arial" w:cs="Arial"/>
          <w:sz w:val="24"/>
          <w:szCs w:val="24"/>
          <w:lang w:eastAsia="fr-CA"/>
        </w:rPr>
        <w:fldChar w:fldCharType="end"/>
      </w:r>
    </w:p>
    <w:sectPr w:rsidR="0057581C" w:rsidRPr="0057581C" w:rsidSect="001D4AE0">
      <w:headerReference w:type="default" r:id="rId9"/>
      <w:pgSz w:w="12240" w:h="15840"/>
      <w:pgMar w:top="1440" w:right="1467"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2E9" w:rsidRDefault="004112E9" w:rsidP="004112E9">
      <w:pPr>
        <w:spacing w:after="0" w:line="240" w:lineRule="auto"/>
      </w:pPr>
      <w:r>
        <w:separator/>
      </w:r>
    </w:p>
  </w:endnote>
  <w:endnote w:type="continuationSeparator" w:id="0">
    <w:p w:rsidR="004112E9" w:rsidRDefault="004112E9" w:rsidP="00411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2E9" w:rsidRDefault="004112E9" w:rsidP="004112E9">
      <w:pPr>
        <w:spacing w:after="0" w:line="240" w:lineRule="auto"/>
      </w:pPr>
      <w:r>
        <w:separator/>
      </w:r>
    </w:p>
  </w:footnote>
  <w:footnote w:type="continuationSeparator" w:id="0">
    <w:p w:rsidR="004112E9" w:rsidRDefault="004112E9" w:rsidP="00411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2E9" w:rsidRPr="004112E9" w:rsidRDefault="004112E9" w:rsidP="004112E9">
    <w:pPr>
      <w:pStyle w:val="En-tte"/>
      <w:pBdr>
        <w:bottom w:val="single" w:sz="12" w:space="1" w:color="auto"/>
      </w:pBdr>
      <w:rPr>
        <w:rFonts w:ascii="Arial" w:hAnsi="Arial" w:cs="Arial"/>
        <w:b/>
        <w:sz w:val="36"/>
      </w:rPr>
    </w:pPr>
    <w:r>
      <w:rPr>
        <w:noProof/>
        <w:lang w:eastAsia="fr-CA"/>
      </w:rPr>
      <w:drawing>
        <wp:inline distT="0" distB="0" distL="0" distR="0" wp14:anchorId="3988DDFB" wp14:editId="52B8BA2D">
          <wp:extent cx="1714500"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4500" cy="666750"/>
                  </a:xfrm>
                  <a:prstGeom prst="rect">
                    <a:avLst/>
                  </a:prstGeom>
                </pic:spPr>
              </pic:pic>
            </a:graphicData>
          </a:graphic>
        </wp:inline>
      </w:drawing>
    </w:r>
    <w:r>
      <w:tab/>
    </w:r>
    <w:r>
      <w:tab/>
    </w:r>
    <w:r w:rsidR="002F135D">
      <w:rPr>
        <w:rFonts w:ascii="Sakkal Majalla" w:hAnsi="Sakkal Majalla" w:cs="Sakkal Majalla"/>
        <w:b/>
        <w:sz w:val="40"/>
      </w:rPr>
      <w:t>O</w:t>
    </w:r>
    <w:r w:rsidR="00862D3C" w:rsidRPr="009A513E">
      <w:rPr>
        <w:rFonts w:ascii="Sakkal Majalla" w:hAnsi="Sakkal Majalla" w:cs="Sakkal Majalla"/>
        <w:b/>
        <w:sz w:val="40"/>
      </w:rPr>
      <w:t>rdre du jour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0FD9"/>
    <w:multiLevelType w:val="multilevel"/>
    <w:tmpl w:val="8AD81CCC"/>
    <w:lvl w:ilvl="0">
      <w:start w:val="1"/>
      <w:numFmt w:val="decimal"/>
      <w:lvlText w:val="%1."/>
      <w:lvlJc w:val="left"/>
      <w:pPr>
        <w:ind w:left="72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5D328A9"/>
    <w:multiLevelType w:val="hybridMultilevel"/>
    <w:tmpl w:val="0B88BE0C"/>
    <w:lvl w:ilvl="0" w:tplc="0C0C000B">
      <w:start w:val="1"/>
      <w:numFmt w:val="bullet"/>
      <w:lvlText w:val=""/>
      <w:lvlJc w:val="left"/>
      <w:pPr>
        <w:ind w:left="1800" w:hanging="360"/>
      </w:pPr>
      <w:rPr>
        <w:rFonts w:ascii="Wingdings" w:hAnsi="Wingdings"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
    <w:nsid w:val="08044107"/>
    <w:multiLevelType w:val="hybridMultilevel"/>
    <w:tmpl w:val="BE08B1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A1275E4"/>
    <w:multiLevelType w:val="hybridMultilevel"/>
    <w:tmpl w:val="12C0B328"/>
    <w:lvl w:ilvl="0" w:tplc="0C0C000F">
      <w:start w:val="1"/>
      <w:numFmt w:val="decimal"/>
      <w:lvlText w:val="%1."/>
      <w:lvlJc w:val="left"/>
      <w:pPr>
        <w:ind w:left="1068" w:hanging="360"/>
      </w:p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4">
    <w:nsid w:val="1AE62F1C"/>
    <w:multiLevelType w:val="multilevel"/>
    <w:tmpl w:val="0DACE598"/>
    <w:lvl w:ilvl="0">
      <w:start w:val="1"/>
      <w:numFmt w:val="decimal"/>
      <w:lvlText w:val="%1."/>
      <w:lvlJc w:val="left"/>
      <w:pPr>
        <w:ind w:left="2578" w:hanging="360"/>
      </w:pPr>
      <w:rPr>
        <w:rFonts w:hint="default"/>
      </w:rPr>
    </w:lvl>
    <w:lvl w:ilvl="1">
      <w:start w:val="1"/>
      <w:numFmt w:val="decimal"/>
      <w:isLgl/>
      <w:lvlText w:val="%1.%2"/>
      <w:lvlJc w:val="left"/>
      <w:pPr>
        <w:ind w:left="1276" w:hanging="708"/>
      </w:pPr>
      <w:rPr>
        <w:rFonts w:ascii="Arial" w:hAnsi="Arial" w:cs="Arial" w:hint="default"/>
        <w:b/>
        <w:sz w:val="21"/>
        <w:szCs w:val="21"/>
      </w:rPr>
    </w:lvl>
    <w:lvl w:ilvl="2">
      <w:start w:val="1"/>
      <w:numFmt w:val="decimal"/>
      <w:isLgl/>
      <w:lvlText w:val="%1.%2.%3"/>
      <w:lvlJc w:val="left"/>
      <w:pPr>
        <w:ind w:left="2938" w:hanging="720"/>
      </w:pPr>
      <w:rPr>
        <w:rFonts w:hint="default"/>
        <w:b/>
      </w:rPr>
    </w:lvl>
    <w:lvl w:ilvl="3">
      <w:start w:val="1"/>
      <w:numFmt w:val="decimal"/>
      <w:isLgl/>
      <w:lvlText w:val="%1.%2.%3.%4"/>
      <w:lvlJc w:val="left"/>
      <w:pPr>
        <w:ind w:left="2938" w:hanging="720"/>
      </w:pPr>
      <w:rPr>
        <w:rFonts w:hint="default"/>
        <w:b/>
      </w:rPr>
    </w:lvl>
    <w:lvl w:ilvl="4">
      <w:start w:val="1"/>
      <w:numFmt w:val="decimal"/>
      <w:isLgl/>
      <w:lvlText w:val="%1.%2.%3.%4.%5"/>
      <w:lvlJc w:val="left"/>
      <w:pPr>
        <w:ind w:left="3298" w:hanging="1080"/>
      </w:pPr>
      <w:rPr>
        <w:rFonts w:hint="default"/>
        <w:b/>
      </w:rPr>
    </w:lvl>
    <w:lvl w:ilvl="5">
      <w:start w:val="1"/>
      <w:numFmt w:val="decimal"/>
      <w:isLgl/>
      <w:lvlText w:val="%1.%2.%3.%4.%5.%6"/>
      <w:lvlJc w:val="left"/>
      <w:pPr>
        <w:ind w:left="3298" w:hanging="1080"/>
      </w:pPr>
      <w:rPr>
        <w:rFonts w:hint="default"/>
        <w:b/>
      </w:rPr>
    </w:lvl>
    <w:lvl w:ilvl="6">
      <w:start w:val="1"/>
      <w:numFmt w:val="decimal"/>
      <w:isLgl/>
      <w:lvlText w:val="%1.%2.%3.%4.%5.%6.%7"/>
      <w:lvlJc w:val="left"/>
      <w:pPr>
        <w:ind w:left="3658" w:hanging="1440"/>
      </w:pPr>
      <w:rPr>
        <w:rFonts w:hint="default"/>
        <w:b/>
      </w:rPr>
    </w:lvl>
    <w:lvl w:ilvl="7">
      <w:start w:val="1"/>
      <w:numFmt w:val="decimal"/>
      <w:isLgl/>
      <w:lvlText w:val="%1.%2.%3.%4.%5.%6.%7.%8"/>
      <w:lvlJc w:val="left"/>
      <w:pPr>
        <w:ind w:left="3658" w:hanging="1440"/>
      </w:pPr>
      <w:rPr>
        <w:rFonts w:hint="default"/>
        <w:b/>
      </w:rPr>
    </w:lvl>
    <w:lvl w:ilvl="8">
      <w:start w:val="1"/>
      <w:numFmt w:val="decimal"/>
      <w:isLgl/>
      <w:lvlText w:val="%1.%2.%3.%4.%5.%6.%7.%8.%9"/>
      <w:lvlJc w:val="left"/>
      <w:pPr>
        <w:ind w:left="4018" w:hanging="1800"/>
      </w:pPr>
      <w:rPr>
        <w:rFonts w:hint="default"/>
        <w:b/>
      </w:rPr>
    </w:lvl>
  </w:abstractNum>
  <w:abstractNum w:abstractNumId="5">
    <w:nsid w:val="2C6D0DE9"/>
    <w:multiLevelType w:val="hybridMultilevel"/>
    <w:tmpl w:val="9ACCF1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32731720"/>
    <w:multiLevelType w:val="multilevel"/>
    <w:tmpl w:val="DB54A0D8"/>
    <w:lvl w:ilvl="0">
      <w:start w:val="1"/>
      <w:numFmt w:val="bullet"/>
      <w:lvlText w:val=""/>
      <w:lvlJc w:val="left"/>
      <w:pPr>
        <w:tabs>
          <w:tab w:val="num" w:pos="1068"/>
        </w:tabs>
        <w:ind w:left="1068" w:hanging="360"/>
      </w:pPr>
      <w:rPr>
        <w:rFonts w:ascii="Wingdings" w:hAnsi="Wingdings" w:hint="default"/>
        <w:color w:val="92D050"/>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nsid w:val="343B6B92"/>
    <w:multiLevelType w:val="multilevel"/>
    <w:tmpl w:val="2226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B00936"/>
    <w:multiLevelType w:val="hybridMultilevel"/>
    <w:tmpl w:val="07EE96A4"/>
    <w:lvl w:ilvl="0" w:tplc="E2B01C78">
      <w:start w:val="1"/>
      <w:numFmt w:val="bullet"/>
      <w:lvlText w:val=""/>
      <w:lvlJc w:val="left"/>
      <w:pPr>
        <w:ind w:left="1800" w:hanging="360"/>
      </w:pPr>
      <w:rPr>
        <w:rFonts w:ascii="Wingdings" w:hAnsi="Wingdings" w:hint="default"/>
        <w:color w:val="92D050"/>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9">
    <w:nsid w:val="384312ED"/>
    <w:multiLevelType w:val="multilevel"/>
    <w:tmpl w:val="8AD81CCC"/>
    <w:lvl w:ilvl="0">
      <w:start w:val="1"/>
      <w:numFmt w:val="decimal"/>
      <w:lvlText w:val="%1."/>
      <w:lvlJc w:val="left"/>
      <w:pPr>
        <w:ind w:left="72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3ED77450"/>
    <w:multiLevelType w:val="multilevel"/>
    <w:tmpl w:val="8AD81CCC"/>
    <w:lvl w:ilvl="0">
      <w:start w:val="1"/>
      <w:numFmt w:val="decimal"/>
      <w:lvlText w:val="%1."/>
      <w:lvlJc w:val="left"/>
      <w:pPr>
        <w:ind w:left="72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45F2172B"/>
    <w:multiLevelType w:val="multilevel"/>
    <w:tmpl w:val="CCF8C806"/>
    <w:lvl w:ilvl="0">
      <w:start w:val="1"/>
      <w:numFmt w:val="decimal"/>
      <w:lvlText w:val="%1"/>
      <w:lvlJc w:val="left"/>
      <w:pPr>
        <w:ind w:left="360" w:hanging="360"/>
      </w:pPr>
      <w:rPr>
        <w:rFonts w:hint="default"/>
        <w:b/>
      </w:rPr>
    </w:lvl>
    <w:lvl w:ilvl="1">
      <w:start w:val="1"/>
      <w:numFmt w:val="decimal"/>
      <w:lvlText w:val="%1.%2"/>
      <w:lvlJc w:val="left"/>
      <w:pPr>
        <w:ind w:left="1032" w:hanging="360"/>
      </w:pPr>
      <w:rPr>
        <w:rFonts w:hint="default"/>
        <w:b w:val="0"/>
      </w:rPr>
    </w:lvl>
    <w:lvl w:ilvl="2">
      <w:start w:val="1"/>
      <w:numFmt w:val="decimal"/>
      <w:lvlText w:val="%1.%2.%3"/>
      <w:lvlJc w:val="left"/>
      <w:pPr>
        <w:ind w:left="2064" w:hanging="720"/>
      </w:pPr>
      <w:rPr>
        <w:rFonts w:hint="default"/>
      </w:rPr>
    </w:lvl>
    <w:lvl w:ilvl="3">
      <w:start w:val="1"/>
      <w:numFmt w:val="decimal"/>
      <w:lvlText w:val="%1.%2.%3.%4"/>
      <w:lvlJc w:val="left"/>
      <w:pPr>
        <w:ind w:left="2736" w:hanging="720"/>
      </w:pPr>
      <w:rPr>
        <w:rFonts w:hint="default"/>
      </w:rPr>
    </w:lvl>
    <w:lvl w:ilvl="4">
      <w:start w:val="1"/>
      <w:numFmt w:val="decimal"/>
      <w:lvlText w:val="%1.%2.%3.%4.%5"/>
      <w:lvlJc w:val="left"/>
      <w:pPr>
        <w:ind w:left="3768" w:hanging="1080"/>
      </w:pPr>
      <w:rPr>
        <w:rFonts w:hint="default"/>
      </w:rPr>
    </w:lvl>
    <w:lvl w:ilvl="5">
      <w:start w:val="1"/>
      <w:numFmt w:val="decimal"/>
      <w:lvlText w:val="%1.%2.%3.%4.%5.%6"/>
      <w:lvlJc w:val="left"/>
      <w:pPr>
        <w:ind w:left="4440" w:hanging="1080"/>
      </w:pPr>
      <w:rPr>
        <w:rFonts w:hint="default"/>
      </w:rPr>
    </w:lvl>
    <w:lvl w:ilvl="6">
      <w:start w:val="1"/>
      <w:numFmt w:val="decimal"/>
      <w:lvlText w:val="%1.%2.%3.%4.%5.%6.%7"/>
      <w:lvlJc w:val="left"/>
      <w:pPr>
        <w:ind w:left="5472" w:hanging="1440"/>
      </w:pPr>
      <w:rPr>
        <w:rFonts w:hint="default"/>
      </w:rPr>
    </w:lvl>
    <w:lvl w:ilvl="7">
      <w:start w:val="1"/>
      <w:numFmt w:val="decimal"/>
      <w:lvlText w:val="%1.%2.%3.%4.%5.%6.%7.%8"/>
      <w:lvlJc w:val="left"/>
      <w:pPr>
        <w:ind w:left="6144" w:hanging="1440"/>
      </w:pPr>
      <w:rPr>
        <w:rFonts w:hint="default"/>
      </w:rPr>
    </w:lvl>
    <w:lvl w:ilvl="8">
      <w:start w:val="1"/>
      <w:numFmt w:val="decimal"/>
      <w:lvlText w:val="%1.%2.%3.%4.%5.%6.%7.%8.%9"/>
      <w:lvlJc w:val="left"/>
      <w:pPr>
        <w:ind w:left="7176" w:hanging="1800"/>
      </w:pPr>
      <w:rPr>
        <w:rFonts w:hint="default"/>
      </w:rPr>
    </w:lvl>
  </w:abstractNum>
  <w:abstractNum w:abstractNumId="12">
    <w:nsid w:val="478505A0"/>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99808D1"/>
    <w:multiLevelType w:val="hybridMultilevel"/>
    <w:tmpl w:val="3DA67248"/>
    <w:lvl w:ilvl="0" w:tplc="8F0648D8">
      <w:start w:val="1"/>
      <w:numFmt w:val="bullet"/>
      <w:lvlText w:val=""/>
      <w:lvlJc w:val="left"/>
      <w:pPr>
        <w:ind w:left="1080" w:hanging="360"/>
      </w:pPr>
      <w:rPr>
        <w:rFonts w:ascii="Wingdings" w:hAnsi="Wingdings" w:hint="default"/>
        <w:color w:val="6EC759"/>
      </w:rPr>
    </w:lvl>
    <w:lvl w:ilvl="1" w:tplc="8F0648D8">
      <w:start w:val="1"/>
      <w:numFmt w:val="bullet"/>
      <w:lvlText w:val=""/>
      <w:lvlJc w:val="left"/>
      <w:pPr>
        <w:ind w:left="1800" w:hanging="360"/>
      </w:pPr>
      <w:rPr>
        <w:rFonts w:ascii="Wingdings" w:hAnsi="Wingdings" w:hint="default"/>
        <w:color w:val="6EC759"/>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4">
    <w:nsid w:val="51255204"/>
    <w:multiLevelType w:val="multilevel"/>
    <w:tmpl w:val="72F8EFEA"/>
    <w:lvl w:ilvl="0">
      <w:start w:val="1"/>
      <w:numFmt w:val="decimal"/>
      <w:pStyle w:val="TitrePV"/>
      <w:lvlText w:val="%1."/>
      <w:lvlJc w:val="left"/>
      <w:pPr>
        <w:ind w:left="360" w:hanging="360"/>
      </w:pPr>
      <w:rPr>
        <w:rFonts w:hint="default"/>
      </w:rPr>
    </w:lvl>
    <w:lvl w:ilvl="1">
      <w:start w:val="1"/>
      <w:numFmt w:val="decimal"/>
      <w:pStyle w:val="PVSous-Titr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8EB765B"/>
    <w:multiLevelType w:val="hybridMultilevel"/>
    <w:tmpl w:val="813083FC"/>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6">
    <w:nsid w:val="63BB5708"/>
    <w:multiLevelType w:val="multilevel"/>
    <w:tmpl w:val="0C0C001F"/>
    <w:lvl w:ilvl="0">
      <w:start w:val="1"/>
      <w:numFmt w:val="decimal"/>
      <w:lvlText w:val="%1."/>
      <w:lvlJc w:val="left"/>
      <w:pPr>
        <w:ind w:left="1032" w:hanging="360"/>
      </w:pPr>
    </w:lvl>
    <w:lvl w:ilvl="1">
      <w:start w:val="1"/>
      <w:numFmt w:val="decimal"/>
      <w:lvlText w:val="%1.%2."/>
      <w:lvlJc w:val="left"/>
      <w:pPr>
        <w:ind w:left="1464" w:hanging="432"/>
      </w:pPr>
    </w:lvl>
    <w:lvl w:ilvl="2">
      <w:start w:val="1"/>
      <w:numFmt w:val="decimal"/>
      <w:lvlText w:val="%1.%2.%3."/>
      <w:lvlJc w:val="left"/>
      <w:pPr>
        <w:ind w:left="1896" w:hanging="504"/>
      </w:pPr>
    </w:lvl>
    <w:lvl w:ilvl="3">
      <w:start w:val="1"/>
      <w:numFmt w:val="decimal"/>
      <w:lvlText w:val="%1.%2.%3.%4."/>
      <w:lvlJc w:val="left"/>
      <w:pPr>
        <w:ind w:left="2400" w:hanging="648"/>
      </w:pPr>
    </w:lvl>
    <w:lvl w:ilvl="4">
      <w:start w:val="1"/>
      <w:numFmt w:val="decimal"/>
      <w:lvlText w:val="%1.%2.%3.%4.%5."/>
      <w:lvlJc w:val="left"/>
      <w:pPr>
        <w:ind w:left="2904" w:hanging="792"/>
      </w:pPr>
    </w:lvl>
    <w:lvl w:ilvl="5">
      <w:start w:val="1"/>
      <w:numFmt w:val="decimal"/>
      <w:lvlText w:val="%1.%2.%3.%4.%5.%6."/>
      <w:lvlJc w:val="left"/>
      <w:pPr>
        <w:ind w:left="3408" w:hanging="936"/>
      </w:pPr>
    </w:lvl>
    <w:lvl w:ilvl="6">
      <w:start w:val="1"/>
      <w:numFmt w:val="decimal"/>
      <w:lvlText w:val="%1.%2.%3.%4.%5.%6.%7."/>
      <w:lvlJc w:val="left"/>
      <w:pPr>
        <w:ind w:left="3912" w:hanging="1080"/>
      </w:pPr>
    </w:lvl>
    <w:lvl w:ilvl="7">
      <w:start w:val="1"/>
      <w:numFmt w:val="decimal"/>
      <w:lvlText w:val="%1.%2.%3.%4.%5.%6.%7.%8."/>
      <w:lvlJc w:val="left"/>
      <w:pPr>
        <w:ind w:left="4416" w:hanging="1224"/>
      </w:pPr>
    </w:lvl>
    <w:lvl w:ilvl="8">
      <w:start w:val="1"/>
      <w:numFmt w:val="decimal"/>
      <w:lvlText w:val="%1.%2.%3.%4.%5.%6.%7.%8.%9."/>
      <w:lvlJc w:val="left"/>
      <w:pPr>
        <w:ind w:left="4992" w:hanging="1440"/>
      </w:pPr>
    </w:lvl>
  </w:abstractNum>
  <w:abstractNum w:abstractNumId="17">
    <w:nsid w:val="72532FC1"/>
    <w:multiLevelType w:val="multilevel"/>
    <w:tmpl w:val="814E0B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676C31"/>
    <w:multiLevelType w:val="hybridMultilevel"/>
    <w:tmpl w:val="D0CCC730"/>
    <w:lvl w:ilvl="0" w:tplc="8F0648D8">
      <w:start w:val="1"/>
      <w:numFmt w:val="bullet"/>
      <w:lvlText w:val=""/>
      <w:lvlJc w:val="left"/>
      <w:pPr>
        <w:ind w:left="1800" w:hanging="360"/>
      </w:pPr>
      <w:rPr>
        <w:rFonts w:ascii="Wingdings" w:hAnsi="Wingdings" w:hint="default"/>
        <w:color w:val="6EC759"/>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9">
    <w:nsid w:val="7708335C"/>
    <w:multiLevelType w:val="hybridMultilevel"/>
    <w:tmpl w:val="05224752"/>
    <w:lvl w:ilvl="0" w:tplc="E2B01C78">
      <w:start w:val="1"/>
      <w:numFmt w:val="bullet"/>
      <w:lvlText w:val=""/>
      <w:lvlJc w:val="left"/>
      <w:pPr>
        <w:ind w:left="720" w:hanging="360"/>
      </w:pPr>
      <w:rPr>
        <w:rFonts w:ascii="Wingdings" w:hAnsi="Wingdings" w:hint="default"/>
        <w:color w:val="92D050"/>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nsid w:val="7882745B"/>
    <w:multiLevelType w:val="hybridMultilevel"/>
    <w:tmpl w:val="09F20748"/>
    <w:lvl w:ilvl="0" w:tplc="E2B01C78">
      <w:start w:val="1"/>
      <w:numFmt w:val="bullet"/>
      <w:lvlText w:val=""/>
      <w:lvlJc w:val="left"/>
      <w:pPr>
        <w:ind w:left="720" w:hanging="360"/>
      </w:pPr>
      <w:rPr>
        <w:rFonts w:ascii="Wingdings" w:hAnsi="Wingdings" w:hint="default"/>
        <w:color w:val="92D050"/>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nsid w:val="7B302DE7"/>
    <w:multiLevelType w:val="hybridMultilevel"/>
    <w:tmpl w:val="270A21BE"/>
    <w:lvl w:ilvl="0" w:tplc="FE50CFFE">
      <w:start w:val="1"/>
      <w:numFmt w:val="decimal"/>
      <w:lvlText w:val="%1."/>
      <w:lvlJc w:val="left"/>
      <w:pPr>
        <w:ind w:left="720" w:hanging="360"/>
      </w:pPr>
      <w:rPr>
        <w:rFonts w:hint="default"/>
        <w:b/>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7"/>
  </w:num>
  <w:num w:numId="2">
    <w:abstractNumId w:val="15"/>
  </w:num>
  <w:num w:numId="3">
    <w:abstractNumId w:val="1"/>
  </w:num>
  <w:num w:numId="4">
    <w:abstractNumId w:val="8"/>
  </w:num>
  <w:num w:numId="5">
    <w:abstractNumId w:val="18"/>
  </w:num>
  <w:num w:numId="6">
    <w:abstractNumId w:val="2"/>
  </w:num>
  <w:num w:numId="7">
    <w:abstractNumId w:val="19"/>
  </w:num>
  <w:num w:numId="8">
    <w:abstractNumId w:val="20"/>
  </w:num>
  <w:num w:numId="9">
    <w:abstractNumId w:val="7"/>
  </w:num>
  <w:num w:numId="10">
    <w:abstractNumId w:val="6"/>
  </w:num>
  <w:num w:numId="11">
    <w:abstractNumId w:val="4"/>
  </w:num>
  <w:num w:numId="12">
    <w:abstractNumId w:val="3"/>
  </w:num>
  <w:num w:numId="13">
    <w:abstractNumId w:val="13"/>
  </w:num>
  <w:num w:numId="14">
    <w:abstractNumId w:val="5"/>
  </w:num>
  <w:num w:numId="15">
    <w:abstractNumId w:val="0"/>
  </w:num>
  <w:num w:numId="16">
    <w:abstractNumId w:val="10"/>
  </w:num>
  <w:num w:numId="17">
    <w:abstractNumId w:val="9"/>
  </w:num>
  <w:num w:numId="18">
    <w:abstractNumId w:val="12"/>
  </w:num>
  <w:num w:numId="19">
    <w:abstractNumId w:val="21"/>
  </w:num>
  <w:num w:numId="20">
    <w:abstractNumId w:val="16"/>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970"/>
    <w:rsid w:val="00021CDD"/>
    <w:rsid w:val="0002660E"/>
    <w:rsid w:val="00036250"/>
    <w:rsid w:val="00055440"/>
    <w:rsid w:val="0007246E"/>
    <w:rsid w:val="0007516F"/>
    <w:rsid w:val="00080EAD"/>
    <w:rsid w:val="00087762"/>
    <w:rsid w:val="00087B04"/>
    <w:rsid w:val="0009017D"/>
    <w:rsid w:val="0009709D"/>
    <w:rsid w:val="000A64CE"/>
    <w:rsid w:val="000B6474"/>
    <w:rsid w:val="000B73F9"/>
    <w:rsid w:val="000C0546"/>
    <w:rsid w:val="000C7CBA"/>
    <w:rsid w:val="000D5D04"/>
    <w:rsid w:val="000F0126"/>
    <w:rsid w:val="000F1FCE"/>
    <w:rsid w:val="00100E45"/>
    <w:rsid w:val="00116731"/>
    <w:rsid w:val="001179D7"/>
    <w:rsid w:val="00117B4A"/>
    <w:rsid w:val="001220F3"/>
    <w:rsid w:val="001239F0"/>
    <w:rsid w:val="00130764"/>
    <w:rsid w:val="0013091F"/>
    <w:rsid w:val="00145259"/>
    <w:rsid w:val="00160270"/>
    <w:rsid w:val="00170F78"/>
    <w:rsid w:val="00172D76"/>
    <w:rsid w:val="0018179D"/>
    <w:rsid w:val="001825B1"/>
    <w:rsid w:val="00194A62"/>
    <w:rsid w:val="001A06D7"/>
    <w:rsid w:val="001A2B9E"/>
    <w:rsid w:val="001A3AD0"/>
    <w:rsid w:val="001C5C25"/>
    <w:rsid w:val="001D17A2"/>
    <w:rsid w:val="001D4269"/>
    <w:rsid w:val="001D4AE0"/>
    <w:rsid w:val="001F13CE"/>
    <w:rsid w:val="001F1D90"/>
    <w:rsid w:val="001F2271"/>
    <w:rsid w:val="001F51EE"/>
    <w:rsid w:val="0020136B"/>
    <w:rsid w:val="00202A6E"/>
    <w:rsid w:val="00211EAD"/>
    <w:rsid w:val="00221E09"/>
    <w:rsid w:val="00242522"/>
    <w:rsid w:val="00252FCB"/>
    <w:rsid w:val="00253619"/>
    <w:rsid w:val="00261D8B"/>
    <w:rsid w:val="00263C30"/>
    <w:rsid w:val="002651FC"/>
    <w:rsid w:val="002661C1"/>
    <w:rsid w:val="00267245"/>
    <w:rsid w:val="00267BDF"/>
    <w:rsid w:val="00272AF9"/>
    <w:rsid w:val="00280B53"/>
    <w:rsid w:val="00281711"/>
    <w:rsid w:val="00287D9A"/>
    <w:rsid w:val="002A0E4C"/>
    <w:rsid w:val="002A737D"/>
    <w:rsid w:val="002B668D"/>
    <w:rsid w:val="002D0F5D"/>
    <w:rsid w:val="002D5672"/>
    <w:rsid w:val="002E7248"/>
    <w:rsid w:val="002F135D"/>
    <w:rsid w:val="0030379A"/>
    <w:rsid w:val="003050E7"/>
    <w:rsid w:val="00315C4E"/>
    <w:rsid w:val="00322851"/>
    <w:rsid w:val="003236B8"/>
    <w:rsid w:val="00326727"/>
    <w:rsid w:val="00334582"/>
    <w:rsid w:val="003401EB"/>
    <w:rsid w:val="0035190C"/>
    <w:rsid w:val="003566C4"/>
    <w:rsid w:val="00357B77"/>
    <w:rsid w:val="00361E8D"/>
    <w:rsid w:val="003636C1"/>
    <w:rsid w:val="00367E39"/>
    <w:rsid w:val="00376929"/>
    <w:rsid w:val="00383AB1"/>
    <w:rsid w:val="00394B79"/>
    <w:rsid w:val="003A21BF"/>
    <w:rsid w:val="003A2D16"/>
    <w:rsid w:val="003A7FCF"/>
    <w:rsid w:val="003B6C9E"/>
    <w:rsid w:val="003B74F2"/>
    <w:rsid w:val="003D765E"/>
    <w:rsid w:val="003F2332"/>
    <w:rsid w:val="003F514B"/>
    <w:rsid w:val="003F6A23"/>
    <w:rsid w:val="004031E9"/>
    <w:rsid w:val="00407D02"/>
    <w:rsid w:val="004112E9"/>
    <w:rsid w:val="00413FB1"/>
    <w:rsid w:val="00432EC6"/>
    <w:rsid w:val="00451CA9"/>
    <w:rsid w:val="004631A4"/>
    <w:rsid w:val="0048296D"/>
    <w:rsid w:val="004856A0"/>
    <w:rsid w:val="00485CAE"/>
    <w:rsid w:val="004926A5"/>
    <w:rsid w:val="004A0972"/>
    <w:rsid w:val="004A2617"/>
    <w:rsid w:val="004A4485"/>
    <w:rsid w:val="004A47A8"/>
    <w:rsid w:val="004A5BF7"/>
    <w:rsid w:val="004A7A37"/>
    <w:rsid w:val="004B664D"/>
    <w:rsid w:val="004E673C"/>
    <w:rsid w:val="004F39C2"/>
    <w:rsid w:val="00500B41"/>
    <w:rsid w:val="005037A6"/>
    <w:rsid w:val="00506D4C"/>
    <w:rsid w:val="00506F25"/>
    <w:rsid w:val="00520A5E"/>
    <w:rsid w:val="00531E62"/>
    <w:rsid w:val="00533F7C"/>
    <w:rsid w:val="005443BB"/>
    <w:rsid w:val="00545E5B"/>
    <w:rsid w:val="00545EA8"/>
    <w:rsid w:val="005461A1"/>
    <w:rsid w:val="00552326"/>
    <w:rsid w:val="00563060"/>
    <w:rsid w:val="005666C4"/>
    <w:rsid w:val="00567233"/>
    <w:rsid w:val="005744B2"/>
    <w:rsid w:val="0057581C"/>
    <w:rsid w:val="0058160C"/>
    <w:rsid w:val="005824A9"/>
    <w:rsid w:val="005936EB"/>
    <w:rsid w:val="00597EFF"/>
    <w:rsid w:val="005A0565"/>
    <w:rsid w:val="005A2FA6"/>
    <w:rsid w:val="005A599C"/>
    <w:rsid w:val="005B0E1F"/>
    <w:rsid w:val="005B498B"/>
    <w:rsid w:val="005B6B51"/>
    <w:rsid w:val="005B735A"/>
    <w:rsid w:val="005C1D6E"/>
    <w:rsid w:val="005C5BEE"/>
    <w:rsid w:val="005D468B"/>
    <w:rsid w:val="005E0F51"/>
    <w:rsid w:val="005E39E4"/>
    <w:rsid w:val="005F45DD"/>
    <w:rsid w:val="005F721E"/>
    <w:rsid w:val="00606AEF"/>
    <w:rsid w:val="00621AD4"/>
    <w:rsid w:val="00625BA6"/>
    <w:rsid w:val="0062744F"/>
    <w:rsid w:val="00642820"/>
    <w:rsid w:val="00643702"/>
    <w:rsid w:val="00643E84"/>
    <w:rsid w:val="00645A4D"/>
    <w:rsid w:val="00661773"/>
    <w:rsid w:val="00676486"/>
    <w:rsid w:val="00681113"/>
    <w:rsid w:val="00681430"/>
    <w:rsid w:val="006858BB"/>
    <w:rsid w:val="00697502"/>
    <w:rsid w:val="006A3C1B"/>
    <w:rsid w:val="006A3F0A"/>
    <w:rsid w:val="006B39DF"/>
    <w:rsid w:val="006B73CB"/>
    <w:rsid w:val="006C0459"/>
    <w:rsid w:val="006E6AF0"/>
    <w:rsid w:val="006F67C3"/>
    <w:rsid w:val="006F69CF"/>
    <w:rsid w:val="0070621A"/>
    <w:rsid w:val="00710125"/>
    <w:rsid w:val="00713CA1"/>
    <w:rsid w:val="00735E8D"/>
    <w:rsid w:val="0073695F"/>
    <w:rsid w:val="00741C41"/>
    <w:rsid w:val="00751EA7"/>
    <w:rsid w:val="007541EE"/>
    <w:rsid w:val="007554DA"/>
    <w:rsid w:val="00763178"/>
    <w:rsid w:val="00770C63"/>
    <w:rsid w:val="007757DA"/>
    <w:rsid w:val="007802DF"/>
    <w:rsid w:val="007922C2"/>
    <w:rsid w:val="00793181"/>
    <w:rsid w:val="007937F4"/>
    <w:rsid w:val="007A4A34"/>
    <w:rsid w:val="007B74F2"/>
    <w:rsid w:val="007C1704"/>
    <w:rsid w:val="007C2BB5"/>
    <w:rsid w:val="007C7A56"/>
    <w:rsid w:val="007D4372"/>
    <w:rsid w:val="007D7303"/>
    <w:rsid w:val="007E1A11"/>
    <w:rsid w:val="008045C4"/>
    <w:rsid w:val="00804EB3"/>
    <w:rsid w:val="00806970"/>
    <w:rsid w:val="00811259"/>
    <w:rsid w:val="00814B5A"/>
    <w:rsid w:val="00820F44"/>
    <w:rsid w:val="008231DE"/>
    <w:rsid w:val="00834B25"/>
    <w:rsid w:val="0085209B"/>
    <w:rsid w:val="00855CC5"/>
    <w:rsid w:val="00861ACF"/>
    <w:rsid w:val="00862D3C"/>
    <w:rsid w:val="00865F49"/>
    <w:rsid w:val="00872A14"/>
    <w:rsid w:val="00877E07"/>
    <w:rsid w:val="00884008"/>
    <w:rsid w:val="00884BD8"/>
    <w:rsid w:val="00885140"/>
    <w:rsid w:val="008966A9"/>
    <w:rsid w:val="008973C0"/>
    <w:rsid w:val="008C49D9"/>
    <w:rsid w:val="008D16F7"/>
    <w:rsid w:val="008D373E"/>
    <w:rsid w:val="008E318E"/>
    <w:rsid w:val="008E4583"/>
    <w:rsid w:val="008E6E7D"/>
    <w:rsid w:val="008F04FB"/>
    <w:rsid w:val="008F05DD"/>
    <w:rsid w:val="00905F1A"/>
    <w:rsid w:val="00910F33"/>
    <w:rsid w:val="00924E61"/>
    <w:rsid w:val="00930D85"/>
    <w:rsid w:val="0093735E"/>
    <w:rsid w:val="00946ACD"/>
    <w:rsid w:val="0095293F"/>
    <w:rsid w:val="00975D1F"/>
    <w:rsid w:val="00995871"/>
    <w:rsid w:val="009A368A"/>
    <w:rsid w:val="009A513E"/>
    <w:rsid w:val="009A5EF5"/>
    <w:rsid w:val="009A70D7"/>
    <w:rsid w:val="009B0918"/>
    <w:rsid w:val="009B393B"/>
    <w:rsid w:val="009C1154"/>
    <w:rsid w:val="009C49A6"/>
    <w:rsid w:val="009C6595"/>
    <w:rsid w:val="009D0CBD"/>
    <w:rsid w:val="009D5124"/>
    <w:rsid w:val="009D594A"/>
    <w:rsid w:val="009F1393"/>
    <w:rsid w:val="009F174B"/>
    <w:rsid w:val="009F4681"/>
    <w:rsid w:val="009F7C08"/>
    <w:rsid w:val="00A00A72"/>
    <w:rsid w:val="00A179F4"/>
    <w:rsid w:val="00A21F47"/>
    <w:rsid w:val="00A23C0C"/>
    <w:rsid w:val="00A26A0F"/>
    <w:rsid w:val="00A3205E"/>
    <w:rsid w:val="00A32B75"/>
    <w:rsid w:val="00A36645"/>
    <w:rsid w:val="00A40ACA"/>
    <w:rsid w:val="00A42303"/>
    <w:rsid w:val="00A71468"/>
    <w:rsid w:val="00A714E2"/>
    <w:rsid w:val="00A73E8F"/>
    <w:rsid w:val="00A75131"/>
    <w:rsid w:val="00A76682"/>
    <w:rsid w:val="00A90A6B"/>
    <w:rsid w:val="00A95D50"/>
    <w:rsid w:val="00AA06F2"/>
    <w:rsid w:val="00AA1E33"/>
    <w:rsid w:val="00AA40C7"/>
    <w:rsid w:val="00AB031E"/>
    <w:rsid w:val="00AB2768"/>
    <w:rsid w:val="00AB48E2"/>
    <w:rsid w:val="00AE20C9"/>
    <w:rsid w:val="00AE22B4"/>
    <w:rsid w:val="00AE31BB"/>
    <w:rsid w:val="00AE4177"/>
    <w:rsid w:val="00AE4B7D"/>
    <w:rsid w:val="00AF6B88"/>
    <w:rsid w:val="00B029FA"/>
    <w:rsid w:val="00B20C6E"/>
    <w:rsid w:val="00B25255"/>
    <w:rsid w:val="00B26307"/>
    <w:rsid w:val="00B37C75"/>
    <w:rsid w:val="00B53CB7"/>
    <w:rsid w:val="00B55220"/>
    <w:rsid w:val="00B55A0A"/>
    <w:rsid w:val="00B70029"/>
    <w:rsid w:val="00B726EC"/>
    <w:rsid w:val="00B730EE"/>
    <w:rsid w:val="00B87839"/>
    <w:rsid w:val="00BB4F96"/>
    <w:rsid w:val="00BB5DA9"/>
    <w:rsid w:val="00BC1B7B"/>
    <w:rsid w:val="00BC2367"/>
    <w:rsid w:val="00BC2AC6"/>
    <w:rsid w:val="00BE4AA1"/>
    <w:rsid w:val="00BE76B4"/>
    <w:rsid w:val="00BF6D7E"/>
    <w:rsid w:val="00BF73B1"/>
    <w:rsid w:val="00C12146"/>
    <w:rsid w:val="00C13398"/>
    <w:rsid w:val="00C16ACD"/>
    <w:rsid w:val="00C217B8"/>
    <w:rsid w:val="00C32BCA"/>
    <w:rsid w:val="00C40481"/>
    <w:rsid w:val="00C44002"/>
    <w:rsid w:val="00C513BD"/>
    <w:rsid w:val="00C51E16"/>
    <w:rsid w:val="00C716C3"/>
    <w:rsid w:val="00C73EE4"/>
    <w:rsid w:val="00C73FC6"/>
    <w:rsid w:val="00C9164D"/>
    <w:rsid w:val="00CC1552"/>
    <w:rsid w:val="00CD57D3"/>
    <w:rsid w:val="00CD6F3A"/>
    <w:rsid w:val="00CD7EF3"/>
    <w:rsid w:val="00D03B8D"/>
    <w:rsid w:val="00D04085"/>
    <w:rsid w:val="00D07BA5"/>
    <w:rsid w:val="00D11325"/>
    <w:rsid w:val="00D14A27"/>
    <w:rsid w:val="00D24109"/>
    <w:rsid w:val="00D24543"/>
    <w:rsid w:val="00D25868"/>
    <w:rsid w:val="00D300E1"/>
    <w:rsid w:val="00D3081D"/>
    <w:rsid w:val="00D41753"/>
    <w:rsid w:val="00D43511"/>
    <w:rsid w:val="00D45167"/>
    <w:rsid w:val="00D5101D"/>
    <w:rsid w:val="00D6495D"/>
    <w:rsid w:val="00D72B05"/>
    <w:rsid w:val="00D74371"/>
    <w:rsid w:val="00D76884"/>
    <w:rsid w:val="00D8088B"/>
    <w:rsid w:val="00D81603"/>
    <w:rsid w:val="00D81988"/>
    <w:rsid w:val="00D835BC"/>
    <w:rsid w:val="00D86586"/>
    <w:rsid w:val="00D8729A"/>
    <w:rsid w:val="00DA3D81"/>
    <w:rsid w:val="00DB4934"/>
    <w:rsid w:val="00DB5211"/>
    <w:rsid w:val="00DC3B2C"/>
    <w:rsid w:val="00DC4CA8"/>
    <w:rsid w:val="00DC5B46"/>
    <w:rsid w:val="00DD3CBB"/>
    <w:rsid w:val="00DE0534"/>
    <w:rsid w:val="00DE21BD"/>
    <w:rsid w:val="00DF2908"/>
    <w:rsid w:val="00E00AFB"/>
    <w:rsid w:val="00E16516"/>
    <w:rsid w:val="00E16791"/>
    <w:rsid w:val="00E17B4F"/>
    <w:rsid w:val="00E3157B"/>
    <w:rsid w:val="00E36119"/>
    <w:rsid w:val="00E40FF3"/>
    <w:rsid w:val="00E4227A"/>
    <w:rsid w:val="00E449CF"/>
    <w:rsid w:val="00E47983"/>
    <w:rsid w:val="00E51697"/>
    <w:rsid w:val="00E73FC9"/>
    <w:rsid w:val="00E8336D"/>
    <w:rsid w:val="00E92168"/>
    <w:rsid w:val="00E9379C"/>
    <w:rsid w:val="00EB5E13"/>
    <w:rsid w:val="00EB5E8D"/>
    <w:rsid w:val="00EC1084"/>
    <w:rsid w:val="00ED0FB6"/>
    <w:rsid w:val="00ED2C01"/>
    <w:rsid w:val="00EE3239"/>
    <w:rsid w:val="00EE679A"/>
    <w:rsid w:val="00EE744E"/>
    <w:rsid w:val="00EF7AD4"/>
    <w:rsid w:val="00F04CD6"/>
    <w:rsid w:val="00F31F7B"/>
    <w:rsid w:val="00F35A45"/>
    <w:rsid w:val="00F3645F"/>
    <w:rsid w:val="00F4644E"/>
    <w:rsid w:val="00F56A89"/>
    <w:rsid w:val="00F67BC5"/>
    <w:rsid w:val="00F67E92"/>
    <w:rsid w:val="00F71506"/>
    <w:rsid w:val="00F7759E"/>
    <w:rsid w:val="00F82405"/>
    <w:rsid w:val="00F944DA"/>
    <w:rsid w:val="00F96121"/>
    <w:rsid w:val="00FA605E"/>
    <w:rsid w:val="00FA78F8"/>
    <w:rsid w:val="00FB180A"/>
    <w:rsid w:val="00FB4614"/>
    <w:rsid w:val="00FC5FD2"/>
    <w:rsid w:val="00FD16CD"/>
    <w:rsid w:val="00FD5366"/>
    <w:rsid w:val="00FE1194"/>
    <w:rsid w:val="00FE1347"/>
    <w:rsid w:val="00FE5BA3"/>
    <w:rsid w:val="00FE7459"/>
    <w:rsid w:val="00FF5265"/>
    <w:rsid w:val="00FF6B5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806970"/>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06970"/>
    <w:rPr>
      <w:rFonts w:ascii="Times New Roman" w:eastAsia="Times New Roman" w:hAnsi="Times New Roman" w:cs="Times New Roman"/>
      <w:b/>
      <w:bCs/>
      <w:sz w:val="27"/>
      <w:szCs w:val="27"/>
      <w:lang w:eastAsia="fr-CA"/>
    </w:rPr>
  </w:style>
  <w:style w:type="paragraph" w:styleId="NormalWeb">
    <w:name w:val="Normal (Web)"/>
    <w:basedOn w:val="Normal"/>
    <w:uiPriority w:val="99"/>
    <w:semiHidden/>
    <w:unhideWhenUsed/>
    <w:rsid w:val="00806970"/>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Paragraphedeliste">
    <w:name w:val="List Paragraph"/>
    <w:basedOn w:val="Normal"/>
    <w:uiPriority w:val="34"/>
    <w:qFormat/>
    <w:rsid w:val="00E16791"/>
    <w:pPr>
      <w:ind w:left="720"/>
      <w:contextualSpacing/>
    </w:pPr>
  </w:style>
  <w:style w:type="paragraph" w:styleId="En-tte">
    <w:name w:val="header"/>
    <w:basedOn w:val="Normal"/>
    <w:link w:val="En-tteCar"/>
    <w:unhideWhenUsed/>
    <w:rsid w:val="004112E9"/>
    <w:pPr>
      <w:tabs>
        <w:tab w:val="center" w:pos="4320"/>
        <w:tab w:val="right" w:pos="8640"/>
      </w:tabs>
      <w:spacing w:after="0" w:line="240" w:lineRule="auto"/>
    </w:pPr>
  </w:style>
  <w:style w:type="character" w:customStyle="1" w:styleId="En-tteCar">
    <w:name w:val="En-tête Car"/>
    <w:basedOn w:val="Policepardfaut"/>
    <w:link w:val="En-tte"/>
    <w:rsid w:val="004112E9"/>
  </w:style>
  <w:style w:type="paragraph" w:styleId="Pieddepage">
    <w:name w:val="footer"/>
    <w:basedOn w:val="Normal"/>
    <w:link w:val="PieddepageCar"/>
    <w:uiPriority w:val="99"/>
    <w:unhideWhenUsed/>
    <w:rsid w:val="004112E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112E9"/>
  </w:style>
  <w:style w:type="paragraph" w:styleId="Textedebulles">
    <w:name w:val="Balloon Text"/>
    <w:basedOn w:val="Normal"/>
    <w:link w:val="TextedebullesCar"/>
    <w:uiPriority w:val="99"/>
    <w:semiHidden/>
    <w:unhideWhenUsed/>
    <w:rsid w:val="004112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12E9"/>
    <w:rPr>
      <w:rFonts w:ascii="Tahoma" w:hAnsi="Tahoma" w:cs="Tahoma"/>
      <w:sz w:val="16"/>
      <w:szCs w:val="16"/>
    </w:rPr>
  </w:style>
  <w:style w:type="paragraph" w:styleId="Corpsdetexte">
    <w:name w:val="Body Text"/>
    <w:basedOn w:val="Normal"/>
    <w:link w:val="CorpsdetexteCar"/>
    <w:rsid w:val="009D594A"/>
    <w:pPr>
      <w:spacing w:after="0" w:line="240" w:lineRule="auto"/>
      <w:ind w:left="2218"/>
      <w:jc w:val="both"/>
    </w:pPr>
    <w:rPr>
      <w:rFonts w:ascii="Arial" w:eastAsia="Times New Roman" w:hAnsi="Arial" w:cs="Times New Roman"/>
      <w:b/>
      <w:szCs w:val="20"/>
      <w:lang w:eastAsia="fr-CA"/>
    </w:rPr>
  </w:style>
  <w:style w:type="character" w:customStyle="1" w:styleId="CorpsdetexteCar">
    <w:name w:val="Corps de texte Car"/>
    <w:basedOn w:val="Policepardfaut"/>
    <w:link w:val="Corpsdetexte"/>
    <w:rsid w:val="009D594A"/>
    <w:rPr>
      <w:rFonts w:ascii="Arial" w:eastAsia="Times New Roman" w:hAnsi="Arial" w:cs="Times New Roman"/>
      <w:b/>
      <w:szCs w:val="20"/>
      <w:lang w:eastAsia="fr-CA"/>
    </w:rPr>
  </w:style>
  <w:style w:type="paragraph" w:customStyle="1" w:styleId="Default">
    <w:name w:val="Default"/>
    <w:rsid w:val="008E6E7D"/>
    <w:pPr>
      <w:autoSpaceDE w:val="0"/>
      <w:autoSpaceDN w:val="0"/>
      <w:adjustRightInd w:val="0"/>
      <w:spacing w:after="0" w:line="240" w:lineRule="auto"/>
    </w:pPr>
    <w:rPr>
      <w:rFonts w:ascii="Arial" w:hAnsi="Arial" w:cs="Arial"/>
      <w:color w:val="000000"/>
      <w:sz w:val="24"/>
      <w:szCs w:val="24"/>
    </w:rPr>
  </w:style>
  <w:style w:type="paragraph" w:customStyle="1" w:styleId="TitrePV">
    <w:name w:val="Titre PV"/>
    <w:basedOn w:val="Normal"/>
    <w:qFormat/>
    <w:rsid w:val="002E7248"/>
    <w:pPr>
      <w:numPr>
        <w:numId w:val="22"/>
      </w:numPr>
      <w:tabs>
        <w:tab w:val="left" w:pos="2268"/>
        <w:tab w:val="left" w:pos="2835"/>
        <w:tab w:val="left" w:pos="3402"/>
        <w:tab w:val="left" w:pos="3969"/>
        <w:tab w:val="left" w:pos="4395"/>
      </w:tabs>
      <w:spacing w:after="0" w:line="240" w:lineRule="auto"/>
      <w:ind w:left="2268" w:firstLine="0"/>
      <w:jc w:val="both"/>
    </w:pPr>
    <w:rPr>
      <w:rFonts w:ascii="Arial" w:eastAsia="Times New Roman" w:hAnsi="Arial" w:cs="Times New Roman"/>
      <w:b/>
      <w:lang w:eastAsia="fr-CA"/>
    </w:rPr>
  </w:style>
  <w:style w:type="paragraph" w:customStyle="1" w:styleId="PVSous-Titre">
    <w:name w:val="PV Sous-Titre"/>
    <w:basedOn w:val="Normal"/>
    <w:link w:val="PVSous-TitreCar"/>
    <w:qFormat/>
    <w:rsid w:val="002E7248"/>
    <w:pPr>
      <w:numPr>
        <w:ilvl w:val="1"/>
        <w:numId w:val="22"/>
      </w:numPr>
      <w:tabs>
        <w:tab w:val="left" w:pos="2268"/>
        <w:tab w:val="left" w:pos="2835"/>
        <w:tab w:val="left" w:pos="3402"/>
        <w:tab w:val="left" w:pos="3969"/>
        <w:tab w:val="left" w:pos="4395"/>
      </w:tabs>
      <w:spacing w:after="0" w:line="240" w:lineRule="auto"/>
      <w:jc w:val="both"/>
    </w:pPr>
    <w:rPr>
      <w:rFonts w:ascii="Arial" w:eastAsia="Times New Roman" w:hAnsi="Arial" w:cs="Times New Roman"/>
      <w:b/>
      <w:szCs w:val="20"/>
      <w:lang w:eastAsia="fr-CA"/>
    </w:rPr>
  </w:style>
  <w:style w:type="character" w:customStyle="1" w:styleId="PVSous-TitreCar">
    <w:name w:val="PV Sous-Titre Car"/>
    <w:link w:val="PVSous-Titre"/>
    <w:rsid w:val="002E7248"/>
    <w:rPr>
      <w:rFonts w:ascii="Arial" w:eastAsia="Times New Roman" w:hAnsi="Arial" w:cs="Times New Roman"/>
      <w:b/>
      <w:szCs w:val="20"/>
      <w:lang w:eastAsia="fr-CA"/>
    </w:rPr>
  </w:style>
  <w:style w:type="paragraph" w:styleId="TM1">
    <w:name w:val="toc 1"/>
    <w:basedOn w:val="Normal"/>
    <w:next w:val="Normal"/>
    <w:autoRedefine/>
    <w:uiPriority w:val="39"/>
    <w:rsid w:val="001D4AE0"/>
    <w:pPr>
      <w:tabs>
        <w:tab w:val="left" w:pos="709"/>
        <w:tab w:val="right" w:leader="dot" w:pos="10441"/>
      </w:tabs>
      <w:spacing w:after="0"/>
      <w:ind w:left="709" w:hanging="426"/>
      <w:jc w:val="both"/>
    </w:pPr>
    <w:rPr>
      <w:rFonts w:ascii="Arial" w:eastAsia="Times New Roman" w:hAnsi="Arial" w:cs="Times New Roman"/>
      <w:szCs w:val="20"/>
      <w:lang w:eastAsia="fr-CA"/>
    </w:rPr>
  </w:style>
  <w:style w:type="paragraph" w:styleId="TM2">
    <w:name w:val="toc 2"/>
    <w:basedOn w:val="Normal"/>
    <w:next w:val="Normal"/>
    <w:autoRedefine/>
    <w:uiPriority w:val="39"/>
    <w:unhideWhenUsed/>
    <w:rsid w:val="001D4AE0"/>
    <w:pPr>
      <w:tabs>
        <w:tab w:val="left" w:pos="709"/>
      </w:tabs>
      <w:spacing w:after="100"/>
      <w:ind w:left="220" w:firstLine="6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806970"/>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06970"/>
    <w:rPr>
      <w:rFonts w:ascii="Times New Roman" w:eastAsia="Times New Roman" w:hAnsi="Times New Roman" w:cs="Times New Roman"/>
      <w:b/>
      <w:bCs/>
      <w:sz w:val="27"/>
      <w:szCs w:val="27"/>
      <w:lang w:eastAsia="fr-CA"/>
    </w:rPr>
  </w:style>
  <w:style w:type="paragraph" w:styleId="NormalWeb">
    <w:name w:val="Normal (Web)"/>
    <w:basedOn w:val="Normal"/>
    <w:uiPriority w:val="99"/>
    <w:semiHidden/>
    <w:unhideWhenUsed/>
    <w:rsid w:val="00806970"/>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Paragraphedeliste">
    <w:name w:val="List Paragraph"/>
    <w:basedOn w:val="Normal"/>
    <w:uiPriority w:val="34"/>
    <w:qFormat/>
    <w:rsid w:val="00E16791"/>
    <w:pPr>
      <w:ind w:left="720"/>
      <w:contextualSpacing/>
    </w:pPr>
  </w:style>
  <w:style w:type="paragraph" w:styleId="En-tte">
    <w:name w:val="header"/>
    <w:basedOn w:val="Normal"/>
    <w:link w:val="En-tteCar"/>
    <w:unhideWhenUsed/>
    <w:rsid w:val="004112E9"/>
    <w:pPr>
      <w:tabs>
        <w:tab w:val="center" w:pos="4320"/>
        <w:tab w:val="right" w:pos="8640"/>
      </w:tabs>
      <w:spacing w:after="0" w:line="240" w:lineRule="auto"/>
    </w:pPr>
  </w:style>
  <w:style w:type="character" w:customStyle="1" w:styleId="En-tteCar">
    <w:name w:val="En-tête Car"/>
    <w:basedOn w:val="Policepardfaut"/>
    <w:link w:val="En-tte"/>
    <w:rsid w:val="004112E9"/>
  </w:style>
  <w:style w:type="paragraph" w:styleId="Pieddepage">
    <w:name w:val="footer"/>
    <w:basedOn w:val="Normal"/>
    <w:link w:val="PieddepageCar"/>
    <w:uiPriority w:val="99"/>
    <w:unhideWhenUsed/>
    <w:rsid w:val="004112E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112E9"/>
  </w:style>
  <w:style w:type="paragraph" w:styleId="Textedebulles">
    <w:name w:val="Balloon Text"/>
    <w:basedOn w:val="Normal"/>
    <w:link w:val="TextedebullesCar"/>
    <w:uiPriority w:val="99"/>
    <w:semiHidden/>
    <w:unhideWhenUsed/>
    <w:rsid w:val="004112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12E9"/>
    <w:rPr>
      <w:rFonts w:ascii="Tahoma" w:hAnsi="Tahoma" w:cs="Tahoma"/>
      <w:sz w:val="16"/>
      <w:szCs w:val="16"/>
    </w:rPr>
  </w:style>
  <w:style w:type="paragraph" w:styleId="Corpsdetexte">
    <w:name w:val="Body Text"/>
    <w:basedOn w:val="Normal"/>
    <w:link w:val="CorpsdetexteCar"/>
    <w:rsid w:val="009D594A"/>
    <w:pPr>
      <w:spacing w:after="0" w:line="240" w:lineRule="auto"/>
      <w:ind w:left="2218"/>
      <w:jc w:val="both"/>
    </w:pPr>
    <w:rPr>
      <w:rFonts w:ascii="Arial" w:eastAsia="Times New Roman" w:hAnsi="Arial" w:cs="Times New Roman"/>
      <w:b/>
      <w:szCs w:val="20"/>
      <w:lang w:eastAsia="fr-CA"/>
    </w:rPr>
  </w:style>
  <w:style w:type="character" w:customStyle="1" w:styleId="CorpsdetexteCar">
    <w:name w:val="Corps de texte Car"/>
    <w:basedOn w:val="Policepardfaut"/>
    <w:link w:val="Corpsdetexte"/>
    <w:rsid w:val="009D594A"/>
    <w:rPr>
      <w:rFonts w:ascii="Arial" w:eastAsia="Times New Roman" w:hAnsi="Arial" w:cs="Times New Roman"/>
      <w:b/>
      <w:szCs w:val="20"/>
      <w:lang w:eastAsia="fr-CA"/>
    </w:rPr>
  </w:style>
  <w:style w:type="paragraph" w:customStyle="1" w:styleId="Default">
    <w:name w:val="Default"/>
    <w:rsid w:val="008E6E7D"/>
    <w:pPr>
      <w:autoSpaceDE w:val="0"/>
      <w:autoSpaceDN w:val="0"/>
      <w:adjustRightInd w:val="0"/>
      <w:spacing w:after="0" w:line="240" w:lineRule="auto"/>
    </w:pPr>
    <w:rPr>
      <w:rFonts w:ascii="Arial" w:hAnsi="Arial" w:cs="Arial"/>
      <w:color w:val="000000"/>
      <w:sz w:val="24"/>
      <w:szCs w:val="24"/>
    </w:rPr>
  </w:style>
  <w:style w:type="paragraph" w:customStyle="1" w:styleId="TitrePV">
    <w:name w:val="Titre PV"/>
    <w:basedOn w:val="Normal"/>
    <w:qFormat/>
    <w:rsid w:val="002E7248"/>
    <w:pPr>
      <w:numPr>
        <w:numId w:val="22"/>
      </w:numPr>
      <w:tabs>
        <w:tab w:val="left" w:pos="2268"/>
        <w:tab w:val="left" w:pos="2835"/>
        <w:tab w:val="left" w:pos="3402"/>
        <w:tab w:val="left" w:pos="3969"/>
        <w:tab w:val="left" w:pos="4395"/>
      </w:tabs>
      <w:spacing w:after="0" w:line="240" w:lineRule="auto"/>
      <w:ind w:left="2268" w:firstLine="0"/>
      <w:jc w:val="both"/>
    </w:pPr>
    <w:rPr>
      <w:rFonts w:ascii="Arial" w:eastAsia="Times New Roman" w:hAnsi="Arial" w:cs="Times New Roman"/>
      <w:b/>
      <w:lang w:eastAsia="fr-CA"/>
    </w:rPr>
  </w:style>
  <w:style w:type="paragraph" w:customStyle="1" w:styleId="PVSous-Titre">
    <w:name w:val="PV Sous-Titre"/>
    <w:basedOn w:val="Normal"/>
    <w:link w:val="PVSous-TitreCar"/>
    <w:qFormat/>
    <w:rsid w:val="002E7248"/>
    <w:pPr>
      <w:numPr>
        <w:ilvl w:val="1"/>
        <w:numId w:val="22"/>
      </w:numPr>
      <w:tabs>
        <w:tab w:val="left" w:pos="2268"/>
        <w:tab w:val="left" w:pos="2835"/>
        <w:tab w:val="left" w:pos="3402"/>
        <w:tab w:val="left" w:pos="3969"/>
        <w:tab w:val="left" w:pos="4395"/>
      </w:tabs>
      <w:spacing w:after="0" w:line="240" w:lineRule="auto"/>
      <w:jc w:val="both"/>
    </w:pPr>
    <w:rPr>
      <w:rFonts w:ascii="Arial" w:eastAsia="Times New Roman" w:hAnsi="Arial" w:cs="Times New Roman"/>
      <w:b/>
      <w:szCs w:val="20"/>
      <w:lang w:eastAsia="fr-CA"/>
    </w:rPr>
  </w:style>
  <w:style w:type="character" w:customStyle="1" w:styleId="PVSous-TitreCar">
    <w:name w:val="PV Sous-Titre Car"/>
    <w:link w:val="PVSous-Titre"/>
    <w:rsid w:val="002E7248"/>
    <w:rPr>
      <w:rFonts w:ascii="Arial" w:eastAsia="Times New Roman" w:hAnsi="Arial" w:cs="Times New Roman"/>
      <w:b/>
      <w:szCs w:val="20"/>
      <w:lang w:eastAsia="fr-CA"/>
    </w:rPr>
  </w:style>
  <w:style w:type="paragraph" w:styleId="TM1">
    <w:name w:val="toc 1"/>
    <w:basedOn w:val="Normal"/>
    <w:next w:val="Normal"/>
    <w:autoRedefine/>
    <w:uiPriority w:val="39"/>
    <w:rsid w:val="001D4AE0"/>
    <w:pPr>
      <w:tabs>
        <w:tab w:val="left" w:pos="709"/>
        <w:tab w:val="right" w:leader="dot" w:pos="10441"/>
      </w:tabs>
      <w:spacing w:after="0"/>
      <w:ind w:left="709" w:hanging="426"/>
      <w:jc w:val="both"/>
    </w:pPr>
    <w:rPr>
      <w:rFonts w:ascii="Arial" w:eastAsia="Times New Roman" w:hAnsi="Arial" w:cs="Times New Roman"/>
      <w:szCs w:val="20"/>
      <w:lang w:eastAsia="fr-CA"/>
    </w:rPr>
  </w:style>
  <w:style w:type="paragraph" w:styleId="TM2">
    <w:name w:val="toc 2"/>
    <w:basedOn w:val="Normal"/>
    <w:next w:val="Normal"/>
    <w:autoRedefine/>
    <w:uiPriority w:val="39"/>
    <w:unhideWhenUsed/>
    <w:rsid w:val="001D4AE0"/>
    <w:pPr>
      <w:tabs>
        <w:tab w:val="left" w:pos="709"/>
      </w:tabs>
      <w:spacing w:after="100"/>
      <w:ind w:left="220" w:firstLine="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8113">
      <w:bodyDiv w:val="1"/>
      <w:marLeft w:val="0"/>
      <w:marRight w:val="0"/>
      <w:marTop w:val="0"/>
      <w:marBottom w:val="0"/>
      <w:divBdr>
        <w:top w:val="none" w:sz="0" w:space="0" w:color="auto"/>
        <w:left w:val="none" w:sz="0" w:space="0" w:color="auto"/>
        <w:bottom w:val="none" w:sz="0" w:space="0" w:color="auto"/>
        <w:right w:val="none" w:sz="0" w:space="0" w:color="auto"/>
      </w:divBdr>
    </w:div>
    <w:div w:id="1121341870">
      <w:bodyDiv w:val="1"/>
      <w:marLeft w:val="0"/>
      <w:marRight w:val="0"/>
      <w:marTop w:val="0"/>
      <w:marBottom w:val="0"/>
      <w:divBdr>
        <w:top w:val="none" w:sz="0" w:space="0" w:color="auto"/>
        <w:left w:val="none" w:sz="0" w:space="0" w:color="auto"/>
        <w:bottom w:val="none" w:sz="0" w:space="0" w:color="auto"/>
        <w:right w:val="none" w:sz="0" w:space="0" w:color="auto"/>
      </w:divBdr>
    </w:div>
    <w:div w:id="1193804477">
      <w:bodyDiv w:val="1"/>
      <w:marLeft w:val="0"/>
      <w:marRight w:val="0"/>
      <w:marTop w:val="0"/>
      <w:marBottom w:val="0"/>
      <w:divBdr>
        <w:top w:val="none" w:sz="0" w:space="0" w:color="auto"/>
        <w:left w:val="none" w:sz="0" w:space="0" w:color="auto"/>
        <w:bottom w:val="none" w:sz="0" w:space="0" w:color="auto"/>
        <w:right w:val="none" w:sz="0" w:space="0" w:color="auto"/>
      </w:divBdr>
    </w:div>
    <w:div w:id="1343119380">
      <w:bodyDiv w:val="1"/>
      <w:marLeft w:val="0"/>
      <w:marRight w:val="0"/>
      <w:marTop w:val="0"/>
      <w:marBottom w:val="0"/>
      <w:divBdr>
        <w:top w:val="none" w:sz="0" w:space="0" w:color="auto"/>
        <w:left w:val="none" w:sz="0" w:space="0" w:color="auto"/>
        <w:bottom w:val="none" w:sz="0" w:space="0" w:color="auto"/>
        <w:right w:val="none" w:sz="0" w:space="0" w:color="auto"/>
      </w:divBdr>
    </w:div>
    <w:div w:id="1443918204">
      <w:bodyDiv w:val="1"/>
      <w:marLeft w:val="0"/>
      <w:marRight w:val="0"/>
      <w:marTop w:val="0"/>
      <w:marBottom w:val="0"/>
      <w:divBdr>
        <w:top w:val="none" w:sz="0" w:space="0" w:color="auto"/>
        <w:left w:val="none" w:sz="0" w:space="0" w:color="auto"/>
        <w:bottom w:val="none" w:sz="0" w:space="0" w:color="auto"/>
        <w:right w:val="none" w:sz="0" w:space="0" w:color="auto"/>
      </w:divBdr>
    </w:div>
    <w:div w:id="192506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55C93-23A8-4BCB-8AED-A7D1C4D5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1821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Secretaire</cp:lastModifiedBy>
  <cp:revision>2</cp:revision>
  <cp:lastPrinted>2018-05-07T13:34:00Z</cp:lastPrinted>
  <dcterms:created xsi:type="dcterms:W3CDTF">2018-05-07T13:35:00Z</dcterms:created>
  <dcterms:modified xsi:type="dcterms:W3CDTF">2018-05-07T13:35:00Z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-2055137260</vt:i4>
  </property>
</Properties>
</file>